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F08" w:rsidRPr="00F4057E" w:rsidRDefault="00D56ABF" w:rsidP="0031124D">
      <w:pPr>
        <w:jc w:val="center"/>
        <w:rPr>
          <w:rFonts w:asciiTheme="majorBidi" w:hAnsiTheme="majorBidi" w:cstheme="majorBidi"/>
          <w:b/>
          <w:bCs/>
          <w:sz w:val="40"/>
          <w:szCs w:val="40"/>
        </w:rPr>
      </w:pPr>
      <w:hyperlink r:id="rId6" w:tgtFrame="_blank" w:history="1">
        <w:r w:rsidR="00F4057E">
          <w:rPr>
            <w:rStyle w:val="Hyperlink"/>
            <w:rFonts w:asciiTheme="majorBidi" w:hAnsiTheme="majorBidi" w:cstheme="majorBidi"/>
            <w:sz w:val="20"/>
            <w:szCs w:val="20"/>
          </w:rPr>
          <w:t>View this</w:t>
        </w:r>
        <w:r w:rsidR="00F4057E" w:rsidRPr="00F4057E">
          <w:rPr>
            <w:rStyle w:val="Hyperlink"/>
            <w:rFonts w:asciiTheme="majorBidi" w:hAnsiTheme="majorBidi" w:cstheme="majorBidi"/>
            <w:sz w:val="20"/>
            <w:szCs w:val="20"/>
          </w:rPr>
          <w:t xml:space="preserve"> in your browser</w:t>
        </w:r>
      </w:hyperlink>
      <w:bookmarkStart w:id="0" w:name="_GoBack"/>
      <w:bookmarkEnd w:id="0"/>
    </w:p>
    <w:p w:rsidR="00834835" w:rsidRDefault="00A443E3" w:rsidP="0031124D">
      <w:pPr>
        <w:jc w:val="center"/>
        <w:rPr>
          <w:rFonts w:asciiTheme="majorBidi" w:hAnsiTheme="majorBidi" w:cstheme="majorBidi"/>
          <w:b/>
          <w:bCs/>
          <w:sz w:val="36"/>
          <w:szCs w:val="36"/>
        </w:rPr>
      </w:pPr>
      <w:r w:rsidRPr="00A443E3">
        <w:rPr>
          <w:rFonts w:asciiTheme="majorBidi" w:hAnsiTheme="majorBidi" w:cstheme="majorBidi"/>
          <w:b/>
          <w:bCs/>
          <w:noProof/>
          <w:sz w:val="36"/>
          <w:szCs w:val="36"/>
        </w:rPr>
        <w:drawing>
          <wp:inline distT="0" distB="0" distL="0" distR="0">
            <wp:extent cx="5738837" cy="3517647"/>
            <wp:effectExtent l="19050" t="19050" r="14605" b="26035"/>
            <wp:docPr id="1" name="Picture 1" descr="C:\Users\USER\OneDrive\Desktop\WHY\Title picture 22-5-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Title picture 22-5-2026.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 t="12744" r="11898" b="9741"/>
                    <a:stretch/>
                  </pic:blipFill>
                  <pic:spPr bwMode="auto">
                    <a:xfrm>
                      <a:off x="0" y="0"/>
                      <a:ext cx="5738837" cy="3517647"/>
                    </a:xfrm>
                    <a:prstGeom prst="rect">
                      <a:avLst/>
                    </a:prstGeom>
                    <a:noFill/>
                    <a:ln w="9525" cap="flat" cmpd="sng" algn="ctr">
                      <a:solidFill>
                        <a:schemeClr val="tx1">
                          <a:lumMod val="75000"/>
                          <a:lumOff val="25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834835" w:rsidRDefault="00834835" w:rsidP="0031124D">
      <w:pPr>
        <w:jc w:val="center"/>
        <w:rPr>
          <w:rFonts w:asciiTheme="majorBidi" w:hAnsiTheme="majorBidi" w:cstheme="majorBidi"/>
          <w:b/>
          <w:bCs/>
          <w:sz w:val="36"/>
          <w:szCs w:val="36"/>
        </w:rPr>
      </w:pPr>
    </w:p>
    <w:p w:rsidR="0031124D" w:rsidRPr="0031124D" w:rsidRDefault="00502DAC" w:rsidP="00E64F87">
      <w:pPr>
        <w:jc w:val="center"/>
        <w:rPr>
          <w:rFonts w:asciiTheme="majorBidi" w:hAnsiTheme="majorBidi" w:cstheme="majorBidi"/>
          <w:b/>
          <w:bCs/>
          <w:sz w:val="36"/>
          <w:szCs w:val="36"/>
        </w:rPr>
      </w:pPr>
      <w:r w:rsidRPr="00502DAC">
        <w:rPr>
          <w:rFonts w:asciiTheme="majorBidi" w:hAnsiTheme="majorBidi" w:cstheme="majorBidi"/>
          <w:b/>
          <w:bCs/>
          <w:sz w:val="36"/>
          <w:szCs w:val="36"/>
        </w:rPr>
        <w:t xml:space="preserve">The Structure of Prosperity: </w:t>
      </w:r>
      <w:r w:rsidR="00E64F87" w:rsidRPr="00E64F87">
        <w:rPr>
          <w:rFonts w:asciiTheme="majorBidi" w:hAnsiTheme="majorBidi" w:cstheme="majorBidi"/>
          <w:b/>
          <w:bCs/>
          <w:sz w:val="36"/>
          <w:szCs w:val="36"/>
        </w:rPr>
        <w:t>Alignment</w:t>
      </w:r>
    </w:p>
    <w:p w:rsidR="0031124D" w:rsidRPr="006E0974" w:rsidRDefault="0031124D" w:rsidP="00E64F87">
      <w:pPr>
        <w:jc w:val="center"/>
        <w:rPr>
          <w:rFonts w:asciiTheme="majorBidi" w:hAnsiTheme="majorBidi" w:cstheme="majorBidi"/>
          <w:i/>
          <w:iCs/>
          <w:color w:val="385623" w:themeColor="accent6" w:themeShade="80"/>
          <w:sz w:val="24"/>
          <w:szCs w:val="24"/>
        </w:rPr>
      </w:pPr>
      <w:r w:rsidRPr="006E0974">
        <w:rPr>
          <w:rFonts w:asciiTheme="majorBidi" w:hAnsiTheme="majorBidi" w:cstheme="majorBidi"/>
          <w:i/>
          <w:iCs/>
          <w:color w:val="385623" w:themeColor="accent6" w:themeShade="80"/>
          <w:sz w:val="24"/>
          <w:szCs w:val="24"/>
        </w:rPr>
        <w:t>“</w:t>
      </w:r>
      <w:r w:rsidR="00E64F87" w:rsidRPr="00E64F87">
        <w:rPr>
          <w:rFonts w:asciiTheme="majorBidi" w:hAnsiTheme="majorBidi" w:cstheme="majorBidi"/>
          <w:i/>
          <w:iCs/>
          <w:color w:val="385623" w:themeColor="accent6" w:themeShade="80"/>
          <w:sz w:val="24"/>
          <w:szCs w:val="24"/>
        </w:rPr>
        <w:t>Stru</w:t>
      </w:r>
      <w:r w:rsidR="00C658C2">
        <w:rPr>
          <w:rFonts w:asciiTheme="majorBidi" w:hAnsiTheme="majorBidi" w:cstheme="majorBidi"/>
          <w:i/>
          <w:iCs/>
          <w:color w:val="385623" w:themeColor="accent6" w:themeShade="80"/>
          <w:sz w:val="24"/>
          <w:szCs w:val="24"/>
        </w:rPr>
        <w:t>cture organizes relationships; a</w:t>
      </w:r>
      <w:r w:rsidR="00E64F87" w:rsidRPr="00E64F87">
        <w:rPr>
          <w:rFonts w:asciiTheme="majorBidi" w:hAnsiTheme="majorBidi" w:cstheme="majorBidi"/>
          <w:i/>
          <w:iCs/>
          <w:color w:val="385623" w:themeColor="accent6" w:themeShade="80"/>
          <w:sz w:val="24"/>
          <w:szCs w:val="24"/>
        </w:rPr>
        <w:t>lignment determines whether they can function coherently.</w:t>
      </w:r>
      <w:r w:rsidRPr="006E0974">
        <w:rPr>
          <w:rFonts w:asciiTheme="majorBidi" w:hAnsiTheme="majorBidi" w:cstheme="majorBidi"/>
          <w:i/>
          <w:iCs/>
          <w:color w:val="385623" w:themeColor="accent6" w:themeShade="80"/>
          <w:sz w:val="24"/>
          <w:szCs w:val="24"/>
        </w:rPr>
        <w:t>”</w:t>
      </w:r>
    </w:p>
    <w:p w:rsidR="0031124D" w:rsidRPr="0031124D" w:rsidRDefault="0031124D" w:rsidP="0031124D">
      <w:pPr>
        <w:rPr>
          <w:rFonts w:asciiTheme="majorBidi" w:hAnsiTheme="majorBidi" w:cstheme="majorBidi"/>
          <w:sz w:val="24"/>
          <w:szCs w:val="24"/>
        </w:rPr>
      </w:pPr>
    </w:p>
    <w:p w:rsidR="0031124D" w:rsidRPr="0031124D" w:rsidRDefault="0031124D" w:rsidP="0031124D">
      <w:pPr>
        <w:rPr>
          <w:rFonts w:asciiTheme="majorBidi" w:hAnsiTheme="majorBidi" w:cstheme="majorBidi"/>
          <w:sz w:val="24"/>
          <w:szCs w:val="24"/>
        </w:rPr>
      </w:pPr>
    </w:p>
    <w:p w:rsidR="0048549E" w:rsidRPr="0048549E" w:rsidRDefault="0048549E" w:rsidP="0048549E">
      <w:pPr>
        <w:rPr>
          <w:rFonts w:asciiTheme="majorBidi" w:hAnsiTheme="majorBidi" w:cstheme="majorBidi"/>
          <w:b/>
          <w:bCs/>
          <w:sz w:val="36"/>
          <w:szCs w:val="36"/>
        </w:rPr>
      </w:pPr>
      <w:r w:rsidRPr="0048549E">
        <w:rPr>
          <w:rFonts w:asciiTheme="majorBidi" w:hAnsiTheme="majorBidi" w:cstheme="majorBidi"/>
          <w:b/>
          <w:bCs/>
          <w:sz w:val="36"/>
          <w:szCs w:val="36"/>
        </w:rPr>
        <w:t>Misconception</w:t>
      </w:r>
    </w:p>
    <w:p w:rsidR="00153F75" w:rsidRPr="00153F75" w:rsidRDefault="00153F75" w:rsidP="00C46EB9">
      <w:pPr>
        <w:rPr>
          <w:rFonts w:asciiTheme="majorBidi" w:hAnsiTheme="majorBidi" w:cstheme="majorBidi"/>
          <w:sz w:val="24"/>
          <w:szCs w:val="24"/>
        </w:rPr>
      </w:pPr>
      <w:r w:rsidRPr="00153F75">
        <w:rPr>
          <w:rFonts w:asciiTheme="majorBidi" w:hAnsiTheme="majorBidi" w:cstheme="majorBidi"/>
          <w:sz w:val="24"/>
          <w:szCs w:val="24"/>
        </w:rPr>
        <w:t>When Steve Jobs returned to Apple Inc. in 1997, the company already had capable teams, advanced technologies, and a wide range of products under development. Different groups were executing effectively within their domains, and the organization remained active and coordinated. Yet the overall system had become difficult to understa</w:t>
      </w:r>
      <w:r w:rsidR="00C46EB9">
        <w:rPr>
          <w:rFonts w:asciiTheme="majorBidi" w:hAnsiTheme="majorBidi" w:cstheme="majorBidi"/>
          <w:sz w:val="24"/>
          <w:szCs w:val="24"/>
        </w:rPr>
        <w:t>nd even from within the company</w:t>
      </w:r>
      <w:r w:rsidRPr="00153F75">
        <w:rPr>
          <w:rFonts w:asciiTheme="majorBidi" w:hAnsiTheme="majorBidi" w:cstheme="majorBidi"/>
          <w:sz w:val="24"/>
          <w:szCs w:val="24"/>
        </w:rPr>
        <w:t>. As Jobs described it, “</w:t>
      </w:r>
      <w:r w:rsidRPr="00C46EB9">
        <w:rPr>
          <w:rFonts w:asciiTheme="majorBidi" w:hAnsiTheme="majorBidi" w:cstheme="majorBidi"/>
          <w:i/>
          <w:iCs/>
          <w:sz w:val="24"/>
          <w:szCs w:val="24"/>
        </w:rPr>
        <w:t>I couldn't even figure out the damn product line… what is this model? How does this fit?</w:t>
      </w:r>
      <w:r w:rsidRPr="00153F75">
        <w:rPr>
          <w:rFonts w:asciiTheme="majorBidi" w:hAnsiTheme="majorBidi" w:cstheme="majorBidi"/>
          <w:sz w:val="24"/>
          <w:szCs w:val="24"/>
        </w:rPr>
        <w:t>”</w:t>
      </w:r>
    </w:p>
    <w:p w:rsidR="00153F75" w:rsidRPr="00153F75" w:rsidRDefault="003F4FCB" w:rsidP="00153F75">
      <w:pPr>
        <w:rPr>
          <w:rFonts w:asciiTheme="majorBidi" w:hAnsiTheme="majorBidi" w:cstheme="majorBidi"/>
          <w:sz w:val="24"/>
          <w:szCs w:val="24"/>
        </w:rPr>
      </w:pPr>
      <w:r>
        <w:rPr>
          <w:rFonts w:asciiTheme="majorBidi" w:hAnsiTheme="majorBidi" w:cstheme="majorBidi"/>
          <w:sz w:val="24"/>
          <w:szCs w:val="24"/>
        </w:rPr>
        <w:t xml:space="preserve">Despite ongoing coordination across Apple, decisions did not yield consistent outcomes. Jobs understood that improving performance did not begin with better execution but with clarifying the direction that could align decisions across the organization. When Jobs made that direction clear, even teams whose projects were canceled became energized because, as he explained, they “finally understood where… we were going.” Coordination was already in place, but without a </w:t>
      </w:r>
      <w:r>
        <w:rPr>
          <w:rFonts w:asciiTheme="majorBidi" w:hAnsiTheme="majorBidi" w:cstheme="majorBidi"/>
          <w:sz w:val="24"/>
          <w:szCs w:val="24"/>
        </w:rPr>
        <w:lastRenderedPageBreak/>
        <w:t>shared understanding of what the company stood for, that direction could not be sustained. This shift in direction became part of the transformation that took Apple from near bankruptcy to one of the most successful companies in the world.</w:t>
      </w:r>
    </w:p>
    <w:p w:rsidR="00153F75" w:rsidRPr="00153F75" w:rsidRDefault="00153F75" w:rsidP="00153F75">
      <w:pPr>
        <w:rPr>
          <w:rFonts w:asciiTheme="majorBidi" w:hAnsiTheme="majorBidi" w:cstheme="majorBidi"/>
          <w:sz w:val="24"/>
          <w:szCs w:val="24"/>
        </w:rPr>
      </w:pPr>
      <w:r w:rsidRPr="00153F75">
        <w:rPr>
          <w:rFonts w:asciiTheme="majorBidi" w:hAnsiTheme="majorBidi" w:cstheme="majorBidi"/>
          <w:sz w:val="24"/>
          <w:szCs w:val="24"/>
        </w:rPr>
        <w:t>What initially appears to be a failure of execution gradually reveals a deeper limitation in how decisions are aligned around a shared direction.</w:t>
      </w:r>
    </w:p>
    <w:p w:rsidR="00153F75" w:rsidRPr="00153F75" w:rsidRDefault="003F4FCB" w:rsidP="00153F75">
      <w:pPr>
        <w:rPr>
          <w:rFonts w:asciiTheme="majorBidi" w:hAnsiTheme="majorBidi" w:cstheme="majorBidi"/>
          <w:sz w:val="24"/>
          <w:szCs w:val="24"/>
        </w:rPr>
      </w:pPr>
      <w:r>
        <w:rPr>
          <w:rFonts w:asciiTheme="majorBidi" w:hAnsiTheme="majorBidi" w:cstheme="majorBidi"/>
          <w:sz w:val="24"/>
          <w:szCs w:val="24"/>
        </w:rPr>
        <w:t>Systems are often assumed to fail because of poor execution, insufficient coordination, or a lack of discipline. When outcomes are inconsistent, the common response is to improve processes, strengthen oversight, and increase coordination across components. Yet as systems grow more complex, these efforts often fail to restore coherent performance. Execution can remain strong and coordination can improve, yet outcomes continue to diverge.</w:t>
      </w:r>
    </w:p>
    <w:p w:rsidR="005458D2" w:rsidRPr="005458D2" w:rsidRDefault="003F4FCB" w:rsidP="00800EDB">
      <w:pPr>
        <w:rPr>
          <w:rFonts w:asciiTheme="majorBidi" w:hAnsiTheme="majorBidi" w:cstheme="majorBidi"/>
          <w:sz w:val="24"/>
          <w:szCs w:val="24"/>
        </w:rPr>
      </w:pPr>
      <w:r>
        <w:rPr>
          <w:rFonts w:asciiTheme="majorBidi" w:hAnsiTheme="majorBidi" w:cstheme="majorBidi"/>
          <w:sz w:val="24"/>
          <w:szCs w:val="24"/>
        </w:rPr>
        <w:t>This reveals a limitation in how system performance is understood. Coordination ensures that actions occur together, but it does not ensure that those actions produce compatible outcomes. Systems can remain highly coordinated in execution while failing to sustain coherence at the system level. When decisions across components are misaligned, improvements in coordination do not resolve the underlying problem. Operations continue, yet outcomes fail to accumulate into consistent performance. Coordination organizes execution, but it cannot ensure compatible outcomes once independently made decisions no longer contribute compatibly across the broader system.</w:t>
      </w:r>
    </w:p>
    <w:p w:rsidR="005458D2" w:rsidRPr="005458D2" w:rsidRDefault="005458D2" w:rsidP="005458D2">
      <w:pPr>
        <w:rPr>
          <w:rFonts w:asciiTheme="majorBidi" w:hAnsiTheme="majorBidi" w:cstheme="majorBidi"/>
          <w:sz w:val="24"/>
          <w:szCs w:val="24"/>
        </w:rPr>
      </w:pPr>
    </w:p>
    <w:p w:rsidR="005458D2" w:rsidRPr="005458D2" w:rsidRDefault="005458D2" w:rsidP="005458D2">
      <w:pPr>
        <w:rPr>
          <w:rFonts w:asciiTheme="majorBidi" w:hAnsiTheme="majorBidi" w:cstheme="majorBidi"/>
          <w:b/>
          <w:bCs/>
          <w:sz w:val="36"/>
          <w:szCs w:val="36"/>
        </w:rPr>
      </w:pPr>
      <w:r w:rsidRPr="005458D2">
        <w:rPr>
          <w:rFonts w:asciiTheme="majorBidi" w:hAnsiTheme="majorBidi" w:cstheme="majorBidi"/>
          <w:b/>
          <w:bCs/>
          <w:sz w:val="36"/>
          <w:szCs w:val="36"/>
        </w:rPr>
        <w:t>Coordination</w:t>
      </w:r>
    </w:p>
    <w:p w:rsidR="00153F75" w:rsidRPr="00153F75" w:rsidRDefault="005B22E0" w:rsidP="00153F75">
      <w:pPr>
        <w:rPr>
          <w:rFonts w:asciiTheme="majorBidi" w:hAnsiTheme="majorBidi" w:cstheme="majorBidi"/>
          <w:sz w:val="24"/>
          <w:szCs w:val="24"/>
        </w:rPr>
      </w:pPr>
      <w:r>
        <w:rPr>
          <w:rFonts w:asciiTheme="majorBidi" w:hAnsiTheme="majorBidi" w:cstheme="majorBidi"/>
          <w:sz w:val="24"/>
          <w:szCs w:val="24"/>
        </w:rPr>
        <w:t>As system</w:t>
      </w:r>
      <w:r w:rsidR="00153F75" w:rsidRPr="00153F75">
        <w:rPr>
          <w:rFonts w:asciiTheme="majorBidi" w:hAnsiTheme="majorBidi" w:cstheme="majorBidi"/>
          <w:sz w:val="24"/>
          <w:szCs w:val="24"/>
        </w:rPr>
        <w:t xml:space="preserve"> complexity increases, they require structures capable of synchronizing actions across expanding systems. Coordination is the function that organizes execution, ensuring that activities occur in a way that allows the system to operate as a whole rather than as disconnected parts. Through coordination, systems can sequence actions and maintain operational consistency across multiple components. At lower levels of complexity, coordination can emerge through direct interaction and immediate awareness, with individuals adjusting their actions in response to one another. However, as systems expand, coordination becomes more demanding, requiring formal structures, defined roles, and explicit processes to keep actions synchronized across the system. These coordinating structures allow systems to maintain operational order even as the number of interactions increases.</w:t>
      </w:r>
    </w:p>
    <w:p w:rsidR="00153F75" w:rsidRPr="00153F75" w:rsidRDefault="00626164" w:rsidP="00153F75">
      <w:pPr>
        <w:rPr>
          <w:rFonts w:asciiTheme="majorBidi" w:hAnsiTheme="majorBidi" w:cstheme="majorBidi"/>
          <w:sz w:val="24"/>
          <w:szCs w:val="24"/>
        </w:rPr>
      </w:pPr>
      <w:r>
        <w:rPr>
          <w:rFonts w:asciiTheme="majorBidi" w:hAnsiTheme="majorBidi" w:cstheme="majorBidi"/>
          <w:sz w:val="24"/>
          <w:szCs w:val="24"/>
        </w:rPr>
        <w:t xml:space="preserve">As complexity continues to expand, the limitations of coordination become increasingly apparent. Coordination ensures that actions occur together, but not that they contribute to a consistent outcome. Systems can be highly coordinated in execution while still producing results that are inconsistent at the system level. Coordination can therefore sustain activity without ensuring coherence. As complexity increases further, coordination itself can contribute to the expansion of activity without improving overall performance. Coordination can expand operational complexity without increasing coherence because it enables more interactions without ensuring that those interactions produce compatible results. The system becomes more </w:t>
      </w:r>
      <w:r>
        <w:rPr>
          <w:rFonts w:asciiTheme="majorBidi" w:hAnsiTheme="majorBidi" w:cstheme="majorBidi"/>
          <w:sz w:val="24"/>
          <w:szCs w:val="24"/>
        </w:rPr>
        <w:lastRenderedPageBreak/>
        <w:t>active and more organized in execution, yet remains vulnerable to inconsistencies across its components.</w:t>
      </w:r>
    </w:p>
    <w:p w:rsidR="005458D2" w:rsidRPr="005458D2" w:rsidRDefault="00153F75" w:rsidP="00153F75">
      <w:pPr>
        <w:rPr>
          <w:rFonts w:asciiTheme="majorBidi" w:hAnsiTheme="majorBidi" w:cstheme="majorBidi"/>
          <w:sz w:val="24"/>
          <w:szCs w:val="24"/>
        </w:rPr>
      </w:pPr>
      <w:r w:rsidRPr="00153F75">
        <w:rPr>
          <w:rFonts w:asciiTheme="majorBidi" w:hAnsiTheme="majorBidi" w:cstheme="majorBidi"/>
          <w:sz w:val="24"/>
          <w:szCs w:val="24"/>
        </w:rPr>
        <w:t>Coordination determines how actions are carried out, but not whether they yield consistent outcomes at the system level. Its limitations become increasingly apparent as independently operating components continue expanding interactions without mechanisms capable of preserving compatibility across growing interdependencies.</w:t>
      </w:r>
    </w:p>
    <w:p w:rsidR="005458D2" w:rsidRPr="005458D2" w:rsidRDefault="005458D2" w:rsidP="005458D2">
      <w:pPr>
        <w:rPr>
          <w:rFonts w:asciiTheme="majorBidi" w:hAnsiTheme="majorBidi" w:cstheme="majorBidi"/>
          <w:sz w:val="24"/>
          <w:szCs w:val="24"/>
        </w:rPr>
      </w:pPr>
    </w:p>
    <w:p w:rsidR="005458D2" w:rsidRPr="005458D2" w:rsidRDefault="00D0090E" w:rsidP="005458D2">
      <w:pPr>
        <w:rPr>
          <w:rFonts w:asciiTheme="majorBidi" w:hAnsiTheme="majorBidi" w:cstheme="majorBidi"/>
          <w:b/>
          <w:bCs/>
          <w:sz w:val="36"/>
          <w:szCs w:val="36"/>
        </w:rPr>
      </w:pPr>
      <w:r>
        <w:rPr>
          <w:rFonts w:asciiTheme="majorBidi" w:hAnsiTheme="majorBidi" w:cstheme="majorBidi"/>
          <w:b/>
          <w:bCs/>
          <w:sz w:val="36"/>
          <w:szCs w:val="36"/>
        </w:rPr>
        <w:t>A</w:t>
      </w:r>
      <w:r w:rsidR="005458D2" w:rsidRPr="005458D2">
        <w:rPr>
          <w:rFonts w:asciiTheme="majorBidi" w:hAnsiTheme="majorBidi" w:cstheme="majorBidi"/>
          <w:b/>
          <w:bCs/>
          <w:sz w:val="36"/>
          <w:szCs w:val="36"/>
        </w:rPr>
        <w:t>lignment</w:t>
      </w:r>
    </w:p>
    <w:p w:rsidR="00D0090E" w:rsidRPr="00D0090E" w:rsidRDefault="00626164" w:rsidP="00D0090E">
      <w:pPr>
        <w:rPr>
          <w:rFonts w:asciiTheme="majorBidi" w:hAnsiTheme="majorBidi" w:cstheme="majorBidi"/>
          <w:sz w:val="24"/>
          <w:szCs w:val="24"/>
        </w:rPr>
      </w:pPr>
      <w:r>
        <w:rPr>
          <w:rFonts w:asciiTheme="majorBidi" w:hAnsiTheme="majorBidi" w:cstheme="majorBidi"/>
          <w:sz w:val="24"/>
          <w:szCs w:val="24"/>
        </w:rPr>
        <w:t>As systems operate through coordination across multiple components, each part increasingly optimizes its actions based on its own conditions, constraints, and objectives. These local optimizations improve effectiveness within immediate contexts, yet they do not ensure that independently made decisions remain compatible across the broader system. As interdependence expands, outcomes increasingly depend on decisions made elsewhere in the system. Components may therefore remain highly coordinated in execution while gradually producing outcomes that diverge at the system level, because independently effective decisions do not necessarily contribute compatibly across expanding interdependencies.</w:t>
      </w:r>
    </w:p>
    <w:p w:rsidR="00D0090E" w:rsidRPr="00D0090E" w:rsidRDefault="00626164" w:rsidP="00D0090E">
      <w:pPr>
        <w:rPr>
          <w:rFonts w:asciiTheme="majorBidi" w:hAnsiTheme="majorBidi" w:cstheme="majorBidi"/>
          <w:sz w:val="24"/>
          <w:szCs w:val="24"/>
        </w:rPr>
      </w:pPr>
      <w:r>
        <w:rPr>
          <w:rFonts w:asciiTheme="majorBidi" w:hAnsiTheme="majorBidi" w:cstheme="majorBidi"/>
          <w:sz w:val="24"/>
          <w:szCs w:val="24"/>
        </w:rPr>
        <w:t>This divergence does not stem from disorder or failure in individual components, but from the structure of interdependence itself. As each part continuously adjusts its actions to improve local performance, the compatibility of decisions gradually erodes. At higher levels of complexity, this divergence becomes increasingly difficult to contain because the number of interdependencies grows, the consequences of each decision spread further across the system, and local adaptations increasingly reshape broader system behavior. Coordination can therefore sustain activity and operational synchronization even as independently optimized decisions gradually weaken overall coherence. Systems do not fail because their parts stop functioning, but because independently adaptive components increasingly cease to contribute coherently to the broader system as a whole.</w:t>
      </w:r>
    </w:p>
    <w:p w:rsidR="00D0090E" w:rsidRPr="00D0090E" w:rsidRDefault="00626164" w:rsidP="00D0090E">
      <w:pPr>
        <w:rPr>
          <w:rFonts w:asciiTheme="majorBidi" w:hAnsiTheme="majorBidi" w:cstheme="majorBidi"/>
          <w:sz w:val="24"/>
          <w:szCs w:val="24"/>
        </w:rPr>
      </w:pPr>
      <w:r>
        <w:rPr>
          <w:rFonts w:asciiTheme="majorBidi" w:hAnsiTheme="majorBidi" w:cstheme="majorBidi"/>
          <w:sz w:val="24"/>
          <w:szCs w:val="24"/>
        </w:rPr>
        <w:t>As interdependence continues to expand, sustaining coherence increasingly requires mechanisms that preserve compatibility across independently made decisions. Alignment emerges as the function that organizes this compatibility across distributed systems. Coordination synchronizes execution, but alignment preserves compatibility among decisions operating under different constraints, roles, and local conditions. Without alignment, independently operating components progressively optimize in divergent directions even while remaining operationally coordinated.</w:t>
      </w:r>
    </w:p>
    <w:p w:rsidR="00D0090E" w:rsidRPr="00D0090E" w:rsidRDefault="00D0090E" w:rsidP="00D0090E">
      <w:pPr>
        <w:rPr>
          <w:rFonts w:asciiTheme="majorBidi" w:hAnsiTheme="majorBidi" w:cstheme="majorBidi"/>
          <w:sz w:val="24"/>
          <w:szCs w:val="24"/>
        </w:rPr>
      </w:pPr>
      <w:r w:rsidRPr="00D0090E">
        <w:rPr>
          <w:rFonts w:asciiTheme="majorBidi" w:hAnsiTheme="majorBidi" w:cstheme="majorBidi"/>
          <w:sz w:val="24"/>
          <w:szCs w:val="24"/>
        </w:rPr>
        <w:t xml:space="preserve">Alignment addresses this limitation by organizing how independently operating components make decisions amid distributed complexity. It preserves compatibility across specialized roles, local constraints, and changing conditions without requiring centralized control over every action. Components can therefore continue operating independently while still contributing to coherent system-level outcomes because alignment sustains the broader direction that keeps distributed decisions compatible across the system. Alignment does not eliminate specialization </w:t>
      </w:r>
      <w:r w:rsidRPr="00D0090E">
        <w:rPr>
          <w:rFonts w:asciiTheme="majorBidi" w:hAnsiTheme="majorBidi" w:cstheme="majorBidi"/>
          <w:sz w:val="24"/>
          <w:szCs w:val="24"/>
        </w:rPr>
        <w:lastRenderedPageBreak/>
        <w:t>or distributed decision-making, but instead allows increasingly differentiated systems to continue functioning coherently as interdependence expands.</w:t>
      </w:r>
    </w:p>
    <w:p w:rsidR="00D0090E" w:rsidRPr="00D0090E" w:rsidRDefault="00626164" w:rsidP="00800EDB">
      <w:pPr>
        <w:rPr>
          <w:rFonts w:asciiTheme="majorBidi" w:hAnsiTheme="majorBidi" w:cstheme="majorBidi"/>
          <w:sz w:val="24"/>
          <w:szCs w:val="24"/>
        </w:rPr>
      </w:pPr>
      <w:r>
        <w:rPr>
          <w:rFonts w:asciiTheme="majorBidi" w:hAnsiTheme="majorBidi" w:cstheme="majorBidi"/>
          <w:sz w:val="24"/>
          <w:szCs w:val="24"/>
        </w:rPr>
        <w:t>For this reason, alignment does not require uniformity among components. Systems can contain diverse roles, perspectives, capabilities, and local objectives while still preserving compatibility across the broader system. Independently operating components do not need to make identical decisions to sustain coherence, but their decisions must remain compatible with the broader direction and constraints shaping the system as a whole. Without alignment, coordination can continue to sustain activity even as divergence progressively accumulates across expanding interdependencies. Components remain operationally synchronized, yet the broader system gradually loses its ability to sustain integrated functionality.</w:t>
      </w:r>
    </w:p>
    <w:p w:rsidR="005458D2" w:rsidRPr="005458D2" w:rsidRDefault="00626164" w:rsidP="00D0090E">
      <w:pPr>
        <w:rPr>
          <w:rFonts w:asciiTheme="majorBidi" w:hAnsiTheme="majorBidi" w:cstheme="majorBidi"/>
          <w:sz w:val="24"/>
          <w:szCs w:val="24"/>
        </w:rPr>
      </w:pPr>
      <w:r>
        <w:rPr>
          <w:rFonts w:asciiTheme="majorBidi" w:hAnsiTheme="majorBidi" w:cstheme="majorBidi"/>
          <w:sz w:val="24"/>
          <w:szCs w:val="24"/>
        </w:rPr>
        <w:t>As systems become increasingly distributed and interdependent, alignment becomes structurally necessary to sustain coherent performance. Coordination alone can organize execution, but it cannot preserve compatibility across continuously adapting systems evolving under different conditions. Sustaining coherence increasingly depends on preserving compatibility among independently operating components as distributed adaptation continuously reshapes the system itself. As systems become increasingly adaptive and distributed, compatibility alone also becomes insufficient. Distributed systems increasingly require shared interpretive structures that guide how independently operating components understand priorities, evaluate tradeoffs, and translate broader direction into local decisions under changing conditions.</w:t>
      </w:r>
    </w:p>
    <w:p w:rsidR="005458D2" w:rsidRPr="005458D2" w:rsidRDefault="005458D2" w:rsidP="005458D2">
      <w:pPr>
        <w:rPr>
          <w:rFonts w:asciiTheme="majorBidi" w:hAnsiTheme="majorBidi" w:cstheme="majorBidi"/>
          <w:sz w:val="24"/>
          <w:szCs w:val="24"/>
        </w:rPr>
      </w:pPr>
    </w:p>
    <w:p w:rsidR="005458D2" w:rsidRPr="005458D2" w:rsidRDefault="005458D2" w:rsidP="005458D2">
      <w:pPr>
        <w:rPr>
          <w:rFonts w:asciiTheme="majorBidi" w:hAnsiTheme="majorBidi" w:cstheme="majorBidi"/>
          <w:b/>
          <w:bCs/>
          <w:sz w:val="36"/>
          <w:szCs w:val="36"/>
        </w:rPr>
      </w:pPr>
      <w:r w:rsidRPr="005458D2">
        <w:rPr>
          <w:rFonts w:asciiTheme="majorBidi" w:hAnsiTheme="majorBidi" w:cstheme="majorBidi"/>
          <w:b/>
          <w:bCs/>
          <w:sz w:val="36"/>
          <w:szCs w:val="36"/>
        </w:rPr>
        <w:t>Story</w:t>
      </w:r>
    </w:p>
    <w:p w:rsidR="00153F75" w:rsidRPr="00153F75" w:rsidRDefault="00626164" w:rsidP="00153F75">
      <w:pPr>
        <w:rPr>
          <w:rFonts w:asciiTheme="majorBidi" w:hAnsiTheme="majorBidi" w:cstheme="majorBidi"/>
          <w:sz w:val="24"/>
          <w:szCs w:val="24"/>
        </w:rPr>
      </w:pPr>
      <w:r>
        <w:rPr>
          <w:rFonts w:asciiTheme="majorBidi" w:hAnsiTheme="majorBidi" w:cstheme="majorBidi"/>
          <w:sz w:val="24"/>
          <w:szCs w:val="24"/>
        </w:rPr>
        <w:t>As systems become increasingly distributed, independently operating components must interpret changing local conditions, evaluate tradeoffs, and respond without direct supervision. Coordination can organize execution, and alignment can sustain compatibility among decisions, yet neither alone can fully determine how components should act under constantly changing circumstances. As interdependence expands, system behavior increasingly depends on how independently operating components interpret situations and translate broader direction into local decisions. Under these conditions, sustaining coherence increasingly requires shared interpretive structures that enable distributed components to evaluate actions through a common understanding of direction, priorities, and purpose.</w:t>
      </w:r>
    </w:p>
    <w:p w:rsidR="00153F75" w:rsidRPr="00153F75" w:rsidRDefault="00626164" w:rsidP="00153F75">
      <w:pPr>
        <w:rPr>
          <w:rFonts w:asciiTheme="majorBidi" w:hAnsiTheme="majorBidi" w:cstheme="majorBidi"/>
          <w:sz w:val="24"/>
          <w:szCs w:val="24"/>
        </w:rPr>
      </w:pPr>
      <w:r>
        <w:rPr>
          <w:rFonts w:asciiTheme="majorBidi" w:hAnsiTheme="majorBidi" w:cstheme="majorBidi"/>
          <w:sz w:val="24"/>
          <w:szCs w:val="24"/>
        </w:rPr>
        <w:t>Story emerges as the mechanism that organizes interpretive consistency across distributed complexity. Story functions not primarily as narrative but as interpretive infrastructure, enabling independently operating components to remain compatible without centralized control over every action. It shapes how components understand what matters, how priorities are interpreted, and how tradeoffs are evaluated under changing conditions. Shared direction therefore allows distributed systems to sustain compatibility among independently operating components even as complexity, specialization, and interdependence continue to expand.</w:t>
      </w:r>
    </w:p>
    <w:p w:rsidR="00153F75" w:rsidRPr="00153F75" w:rsidRDefault="00626164" w:rsidP="00153F75">
      <w:pPr>
        <w:rPr>
          <w:rFonts w:asciiTheme="majorBidi" w:hAnsiTheme="majorBidi" w:cstheme="majorBidi"/>
          <w:sz w:val="24"/>
          <w:szCs w:val="24"/>
        </w:rPr>
      </w:pPr>
      <w:r>
        <w:rPr>
          <w:rFonts w:asciiTheme="majorBidi" w:hAnsiTheme="majorBidi" w:cstheme="majorBidi"/>
          <w:sz w:val="24"/>
          <w:szCs w:val="24"/>
        </w:rPr>
        <w:t xml:space="preserve">The Kibbutz, for example, sustained highly distributed forms of responsibility under the Ottoman and British empires because members operated within a shared interpretive structure that </w:t>
      </w:r>
      <w:r>
        <w:rPr>
          <w:rFonts w:asciiTheme="majorBidi" w:hAnsiTheme="majorBidi" w:cstheme="majorBidi"/>
          <w:sz w:val="24"/>
          <w:szCs w:val="24"/>
        </w:rPr>
        <w:lastRenderedPageBreak/>
        <w:t>extended far beyond formal rules. The movement was organized around a clear story rooted in shared values, mission, vision, and purpose: returning to work the land, building a prosperous and equal society, and participating in the establishment of a Jewish state. This shared direction allowed individuals to make independent decisions in changing local conditions while preserving broader organizational continuity, because members understood the larger purpose the community was attempting to sustain. Responsibility therefore remained highly distributed without generating widespread divergence between local decisions and broader collective objectives. The system depended less on centralized supervision and more on shared interpretation, which preserved compatibility across distributed responsibilities.</w:t>
      </w:r>
    </w:p>
    <w:p w:rsidR="00153F75" w:rsidRPr="00153F75" w:rsidRDefault="00626164" w:rsidP="00153F75">
      <w:pPr>
        <w:rPr>
          <w:rFonts w:asciiTheme="majorBidi" w:hAnsiTheme="majorBidi" w:cstheme="majorBidi"/>
          <w:sz w:val="24"/>
          <w:szCs w:val="24"/>
        </w:rPr>
      </w:pPr>
      <w:r>
        <w:rPr>
          <w:rFonts w:asciiTheme="majorBidi" w:hAnsiTheme="majorBidi" w:cstheme="majorBidi"/>
          <w:sz w:val="24"/>
          <w:szCs w:val="24"/>
        </w:rPr>
        <w:t>Yet the later deterioration of the Kibbutz movement also demonstrates the structural importance of sustaining a shared interpretive direction. After 1948 and the establishment of the State of Israel, the movement largely achieved the central mission around which its coherence had been organized. At the same time, the overall security and economic conditions of Kibbutz communities improved significantly, and many Kibbutzim reached extraordinary levels of agricultural, industrial, and social success. Many communities, including the one in which I was born, were established only after the state already existed and therefore operated under somewhat different stories and conditions than the earlier pioneering communities. Older Kibbutzim also continued to prosper for years and sometimes decades because highly coherent systems can retain significant organizational inertia even after the original interpretive direction begins to weaken. Operational norms, social cohesion, productive systems, and accumulated capabilities continued to function within the powerful structure the movement had already created.</w:t>
      </w:r>
    </w:p>
    <w:p w:rsidR="00153F75" w:rsidRPr="00153F75" w:rsidRDefault="00626164" w:rsidP="00153F75">
      <w:pPr>
        <w:rPr>
          <w:rFonts w:asciiTheme="majorBidi" w:hAnsiTheme="majorBidi" w:cstheme="majorBidi"/>
          <w:sz w:val="24"/>
          <w:szCs w:val="24"/>
        </w:rPr>
      </w:pPr>
      <w:r>
        <w:rPr>
          <w:rFonts w:asciiTheme="majorBidi" w:hAnsiTheme="majorBidi" w:cstheme="majorBidi"/>
          <w:sz w:val="24"/>
          <w:szCs w:val="24"/>
        </w:rPr>
        <w:t>Yet over time, as the original mission was progressively fulfilled without being replaced by a renewed shared direction, the movement increasingly shifted from story-driven coherence toward efficiency-driven coordination and increasingly professionalized economic management. Operational coordination and economic performance often remained strong, yet distributed decisions increasingly diverged as the interpretive structure that had previously sustained compatibility progressively weakened. Communities gradually began questioning their broader purpose and long-term justification, despite continuing prosperity and organizational sophistication. The deterioration, therefore, did not begin during collapse or scarcity, but precisely when many of the Kibbutz movement’s economic and organizational achievements were at their strongest.</w:t>
      </w:r>
    </w:p>
    <w:p w:rsidR="00153F75" w:rsidRPr="00153F75" w:rsidRDefault="00626164" w:rsidP="00153F75">
      <w:pPr>
        <w:rPr>
          <w:rFonts w:asciiTheme="majorBidi" w:hAnsiTheme="majorBidi" w:cstheme="majorBidi"/>
          <w:sz w:val="24"/>
          <w:szCs w:val="24"/>
        </w:rPr>
      </w:pPr>
      <w:r>
        <w:rPr>
          <w:rFonts w:asciiTheme="majorBidi" w:hAnsiTheme="majorBidi" w:cstheme="majorBidi"/>
          <w:sz w:val="24"/>
          <w:szCs w:val="24"/>
        </w:rPr>
        <w:t xml:space="preserve">A similar structural pattern emerged at Apple after Steve Jobs was removed from the company in 1985. For a time, Apple continued to function successfully because its operational systems, technological capabilities, and organizational structure retained substantial inertia from the earlier period of coherent direction. Professional management preserved operational performance and, in some areas, even improved it. Yet over time, the company increasingly lost strategic coherence and product compatibility across the organization. When Jobs returned, the first transformation was not primarily operational but interpretive. He restored coherent direction that aligned distributed decisions across the company, and the organization rapidly regained coherence and performance. The lesson is not that professional management lacks value, but that </w:t>
      </w:r>
      <w:r>
        <w:rPr>
          <w:rFonts w:asciiTheme="majorBidi" w:hAnsiTheme="majorBidi" w:cstheme="majorBidi"/>
          <w:sz w:val="24"/>
          <w:szCs w:val="24"/>
        </w:rPr>
        <w:lastRenderedPageBreak/>
        <w:t>operational optimization alone cannot replace the role that shared interpretive direction plays in sustaining compatibility across distributed systems.</w:t>
      </w:r>
    </w:p>
    <w:p w:rsidR="00153F75" w:rsidRPr="00153F75" w:rsidRDefault="00DD37A1" w:rsidP="00DD37A1">
      <w:pPr>
        <w:rPr>
          <w:rFonts w:asciiTheme="majorBidi" w:hAnsiTheme="majorBidi" w:cstheme="majorBidi"/>
          <w:sz w:val="24"/>
          <w:szCs w:val="24"/>
        </w:rPr>
      </w:pPr>
      <w:r>
        <w:rPr>
          <w:rFonts w:asciiTheme="majorBidi" w:hAnsiTheme="majorBidi" w:cstheme="majorBidi"/>
          <w:sz w:val="24"/>
          <w:szCs w:val="24"/>
        </w:rPr>
        <w:t>This realization also reshaped how many investors approach startups. For a time, investors often believed that once a founder’s operational knowledge had been extracted, professional management could replace entrepreneurial leadership and improve organizational performance. In many cases, the opposite occurred: companies frequently lost coherence, strategic direction, and innovation compatibility after founders were removed, even as professional management improved operational execution. Over time, many investors increasingly recognized that founders often sustain not only operational knowledge but also the interpretive coherence that keeps independently operating systems aligned as complexity expands. Professional management and interpretive leadership, therefore, increasingly emerged not as substitutes but as complementary requirements within increasingly distributed organizations.</w:t>
      </w:r>
    </w:p>
    <w:p w:rsidR="005458D2" w:rsidRDefault="00DD37A1" w:rsidP="00DD37A1">
      <w:pPr>
        <w:rPr>
          <w:rFonts w:asciiTheme="majorBidi" w:hAnsiTheme="majorBidi" w:cstheme="majorBidi"/>
          <w:sz w:val="24"/>
          <w:szCs w:val="24"/>
        </w:rPr>
      </w:pPr>
      <w:r>
        <w:rPr>
          <w:rFonts w:asciiTheme="majorBidi" w:hAnsiTheme="majorBidi" w:cstheme="majorBidi"/>
          <w:sz w:val="24"/>
          <w:szCs w:val="24"/>
        </w:rPr>
        <w:t>As systems become increasingly distributed and interdependent, sustaining coherence increasingly depends on preserving interpretive compatibility across independently operating components. Shared interpretive structures, therefore, become increasingly necessary to sustain scalable coherence amid growing distributed complexity. Without shared interpretive alignment, distributed systems gradually lose the ability to sustain compatible outcomes as interdependence expands, even as coordination and alignment may continue to function operationally.</w:t>
      </w:r>
    </w:p>
    <w:p w:rsidR="009045C0" w:rsidRDefault="009045C0" w:rsidP="00DD37A1">
      <w:pPr>
        <w:rPr>
          <w:rFonts w:asciiTheme="majorBidi" w:hAnsiTheme="majorBidi" w:cstheme="majorBidi"/>
          <w:sz w:val="24"/>
          <w:szCs w:val="24"/>
        </w:rPr>
      </w:pPr>
    </w:p>
    <w:p w:rsidR="009045C0" w:rsidRPr="005458D2" w:rsidRDefault="009045C0" w:rsidP="00DD37A1">
      <w:pPr>
        <w:rPr>
          <w:rFonts w:asciiTheme="majorBidi" w:hAnsiTheme="majorBidi" w:cstheme="majorBidi"/>
          <w:sz w:val="24"/>
          <w:szCs w:val="24"/>
        </w:rPr>
      </w:pPr>
      <w:r w:rsidRPr="009045C0">
        <w:rPr>
          <w:rFonts w:asciiTheme="majorBidi" w:hAnsiTheme="majorBidi" w:cstheme="majorBidi"/>
          <w:noProof/>
          <w:sz w:val="24"/>
          <w:szCs w:val="24"/>
        </w:rPr>
        <w:drawing>
          <wp:inline distT="0" distB="0" distL="0" distR="0">
            <wp:extent cx="5943600" cy="2973403"/>
            <wp:effectExtent l="0" t="0" r="0" b="0"/>
            <wp:docPr id="3" name="Picture 3" descr="C:\Users\USER\OneDrive\Desktop\WHY\Airplane - Column 22-5-202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WHY\Airplane - Column 22-5-202 jpe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973403"/>
                    </a:xfrm>
                    <a:prstGeom prst="rect">
                      <a:avLst/>
                    </a:prstGeom>
                    <a:noFill/>
                    <a:ln>
                      <a:noFill/>
                    </a:ln>
                  </pic:spPr>
                </pic:pic>
              </a:graphicData>
            </a:graphic>
          </wp:inline>
        </w:drawing>
      </w:r>
    </w:p>
    <w:p w:rsidR="009045C0" w:rsidRDefault="009045C0" w:rsidP="009045C0">
      <w:pPr>
        <w:rPr>
          <w:rFonts w:asciiTheme="majorBidi" w:hAnsiTheme="majorBidi" w:cstheme="majorBidi"/>
          <w:sz w:val="24"/>
          <w:szCs w:val="24"/>
        </w:rPr>
      </w:pPr>
      <w:r w:rsidRPr="009045C0">
        <w:rPr>
          <w:rFonts w:asciiTheme="majorBidi" w:hAnsiTheme="majorBidi" w:cstheme="majorBidi"/>
          <w:sz w:val="24"/>
          <w:szCs w:val="24"/>
        </w:rPr>
        <w:t>Coordination, alignment, and Story are conditions that can be directly organized. Coherence, like lift in an airplane, emerges only when those conditions become properly integrated.</w:t>
      </w:r>
    </w:p>
    <w:p w:rsidR="005458D2" w:rsidRPr="005458D2" w:rsidRDefault="005458D2" w:rsidP="005458D2">
      <w:pPr>
        <w:rPr>
          <w:rFonts w:asciiTheme="majorBidi" w:hAnsiTheme="majorBidi" w:cstheme="majorBidi"/>
          <w:sz w:val="24"/>
          <w:szCs w:val="24"/>
        </w:rPr>
      </w:pPr>
    </w:p>
    <w:p w:rsidR="005458D2" w:rsidRPr="005458D2" w:rsidRDefault="005458D2" w:rsidP="005458D2">
      <w:pPr>
        <w:rPr>
          <w:rFonts w:asciiTheme="majorBidi" w:hAnsiTheme="majorBidi" w:cstheme="majorBidi"/>
          <w:b/>
          <w:bCs/>
          <w:sz w:val="36"/>
          <w:szCs w:val="36"/>
        </w:rPr>
      </w:pPr>
      <w:r w:rsidRPr="005458D2">
        <w:rPr>
          <w:rFonts w:asciiTheme="majorBidi" w:hAnsiTheme="majorBidi" w:cstheme="majorBidi"/>
          <w:b/>
          <w:bCs/>
          <w:sz w:val="36"/>
          <w:szCs w:val="36"/>
        </w:rPr>
        <w:t>Coherence</w:t>
      </w:r>
    </w:p>
    <w:p w:rsidR="00D0090E" w:rsidRPr="00D0090E" w:rsidRDefault="00DD37A1" w:rsidP="00D0090E">
      <w:pPr>
        <w:rPr>
          <w:rFonts w:asciiTheme="majorBidi" w:hAnsiTheme="majorBidi" w:cstheme="majorBidi"/>
          <w:sz w:val="24"/>
          <w:szCs w:val="24"/>
        </w:rPr>
      </w:pPr>
      <w:r>
        <w:rPr>
          <w:rFonts w:asciiTheme="majorBidi" w:hAnsiTheme="majorBidi" w:cstheme="majorBidi"/>
          <w:sz w:val="24"/>
          <w:szCs w:val="24"/>
        </w:rPr>
        <w:lastRenderedPageBreak/>
        <w:t>Coordination synchronizes execution, and alignment preserves compatibility among decisions, yet systems can still fail to sustain integrated functionality amid growing interdependence. Components may remain operationally coordinated and locally aligned while broader outcomes gradually diverge, because coordination and alignment alone cannot ensure that independently adapting parts continue to contribute compatibly across the broader system. As systems become increasingly differentiated and distributed, sustaining integrated functionality depends not only on synchronized activity or compatible decisions, but also on whether continuously evolving interactions across the system remain systemically compatible as conditions change. Under these conditions, coherence emerges as the broader capacity that enables increasingly interdependent systems to continue functioning as integrated wholes despite growing complexity.</w:t>
      </w:r>
    </w:p>
    <w:p w:rsidR="00D0090E" w:rsidRPr="00D0090E" w:rsidRDefault="00DD37A1" w:rsidP="00D0090E">
      <w:pPr>
        <w:rPr>
          <w:rFonts w:asciiTheme="majorBidi" w:hAnsiTheme="majorBidi" w:cstheme="majorBidi"/>
          <w:sz w:val="24"/>
          <w:szCs w:val="24"/>
        </w:rPr>
      </w:pPr>
      <w:r>
        <w:rPr>
          <w:rFonts w:asciiTheme="majorBidi" w:hAnsiTheme="majorBidi" w:cstheme="majorBidi"/>
          <w:sz w:val="24"/>
          <w:szCs w:val="24"/>
        </w:rPr>
        <w:t>Coherence does not arise from coordination or alignment alone; it emerges when independently operating components continue adapting to changing local conditions while still producing outcomes that remain systemically compatible with the broader structure. Distributed systems continuously evolve through local responses, adjustments, tradeoffs, and specialized adaptations under varying constraints and conditions. Coherence, therefore, depends on whether these distributed adaptations continue to reinforce rather than progressively undermine the broader system’s integrated functionality.</w:t>
      </w:r>
    </w:p>
    <w:p w:rsidR="00D0090E" w:rsidRPr="00D0090E" w:rsidRDefault="00DD37A1" w:rsidP="00D0090E">
      <w:pPr>
        <w:rPr>
          <w:rFonts w:asciiTheme="majorBidi" w:hAnsiTheme="majorBidi" w:cstheme="majorBidi"/>
          <w:sz w:val="24"/>
          <w:szCs w:val="24"/>
        </w:rPr>
      </w:pPr>
      <w:r>
        <w:rPr>
          <w:rFonts w:asciiTheme="majorBidi" w:hAnsiTheme="majorBidi" w:cstheme="majorBidi"/>
          <w:sz w:val="24"/>
          <w:szCs w:val="24"/>
        </w:rPr>
        <w:t>As interdependence expands, sustaining coherence becomes increasingly difficult because local adjustments continuously generate consequences that ripple across broader networks of relationships. Components may remain highly effective within their own contexts while gradually producing incompatibilities that weaken broader systemic integration. The resulting divergence may not immediately appear as operational failure because coordination and alignment can continue to function locally even as the broader system progressively loses its ability to sustain integrated functionality across expanding interdependencies. Coherence therefore deteriorates not because systems stop functioning, but because independently adaptive components gradually cease to contribute compatibly to the broader system as a whole.</w:t>
      </w:r>
    </w:p>
    <w:p w:rsidR="000F40F4" w:rsidRDefault="00DD37A1" w:rsidP="008B10A7">
      <w:pPr>
        <w:rPr>
          <w:rFonts w:asciiTheme="majorBidi" w:hAnsiTheme="majorBidi" w:cstheme="majorBidi"/>
          <w:sz w:val="24"/>
          <w:szCs w:val="24"/>
        </w:rPr>
      </w:pPr>
      <w:r>
        <w:rPr>
          <w:rFonts w:asciiTheme="majorBidi" w:hAnsiTheme="majorBidi" w:cstheme="majorBidi"/>
          <w:sz w:val="24"/>
          <w:szCs w:val="24"/>
        </w:rPr>
        <w:t>As systems become increasingly distributed and interdependent, sustaining coherence increasingly depends on preserving compatibility across continuously adapting systems operating under different conditions. Coherence</w:t>
      </w:r>
      <w:r w:rsidR="008B10A7">
        <w:rPr>
          <w:rFonts w:asciiTheme="majorBidi" w:hAnsiTheme="majorBidi" w:cstheme="majorBidi"/>
          <w:sz w:val="24"/>
          <w:szCs w:val="24"/>
        </w:rPr>
        <w:t>,</w:t>
      </w:r>
      <w:r>
        <w:rPr>
          <w:rFonts w:asciiTheme="majorBidi" w:hAnsiTheme="majorBidi" w:cstheme="majorBidi"/>
          <w:sz w:val="24"/>
          <w:szCs w:val="24"/>
        </w:rPr>
        <w:t xml:space="preserve"> therefore</w:t>
      </w:r>
      <w:r w:rsidR="008B10A7">
        <w:rPr>
          <w:rFonts w:asciiTheme="majorBidi" w:hAnsiTheme="majorBidi" w:cstheme="majorBidi"/>
          <w:sz w:val="24"/>
          <w:szCs w:val="24"/>
        </w:rPr>
        <w:t>,</w:t>
      </w:r>
      <w:r>
        <w:rPr>
          <w:rFonts w:asciiTheme="majorBidi" w:hAnsiTheme="majorBidi" w:cstheme="majorBidi"/>
          <w:sz w:val="24"/>
          <w:szCs w:val="24"/>
        </w:rPr>
        <w:t xml:space="preserve"> represents the emergent capacity of increasingly interdependent systems to sustain integrated functionality despite continuous distributed adaptation amid expanding complexity. Systems capable of sustaining coherence </w:t>
      </w:r>
      <w:r w:rsidR="008B10A7">
        <w:rPr>
          <w:rFonts w:asciiTheme="majorBidi" w:hAnsiTheme="majorBidi" w:cstheme="majorBidi"/>
          <w:sz w:val="24"/>
          <w:szCs w:val="24"/>
        </w:rPr>
        <w:t>can preserve integrated functionality amid</w:t>
      </w:r>
      <w:r>
        <w:rPr>
          <w:rFonts w:asciiTheme="majorBidi" w:hAnsiTheme="majorBidi" w:cstheme="majorBidi"/>
          <w:sz w:val="24"/>
          <w:szCs w:val="24"/>
        </w:rPr>
        <w:t xml:space="preserve"> expanding interdependence, even as complexity, differentiation, and adaptive pressures continue to grow.</w:t>
      </w:r>
    </w:p>
    <w:p w:rsidR="005458D2" w:rsidRDefault="005458D2" w:rsidP="005458D2">
      <w:pPr>
        <w:rPr>
          <w:rFonts w:asciiTheme="majorBidi" w:hAnsiTheme="majorBidi" w:cstheme="majorBidi"/>
          <w:sz w:val="24"/>
          <w:szCs w:val="24"/>
        </w:rPr>
      </w:pPr>
    </w:p>
    <w:p w:rsidR="002A3203" w:rsidRDefault="002A3203" w:rsidP="002A3203">
      <w:pPr>
        <w:pStyle w:val="NormalWeb"/>
      </w:pPr>
      <w:r>
        <w:t>=-=-=-=-=-=-=-=-=-=-=-==-=-=</w:t>
      </w:r>
    </w:p>
    <w:p w:rsidR="002A3203" w:rsidRDefault="002A3203" w:rsidP="002A3203">
      <w:pPr>
        <w:pStyle w:val="NormalWeb"/>
      </w:pPr>
      <w:r>
        <w:t> </w:t>
      </w:r>
    </w:p>
    <w:p w:rsidR="002A3203" w:rsidRDefault="002A3203" w:rsidP="002A3203">
      <w:pPr>
        <w:pStyle w:val="NormalWeb"/>
      </w:pPr>
      <w:r>
        <w:t>* I strive to stay true to the facts and the reality they reveal. If you find an error or see a need for clarification, your insights are welcome. </w:t>
      </w:r>
    </w:p>
    <w:p w:rsidR="002A3203" w:rsidRDefault="002A3203" w:rsidP="002A3203">
      <w:pPr>
        <w:pStyle w:val="NormalWeb"/>
        <w:jc w:val="center"/>
      </w:pPr>
      <w:r>
        <w:lastRenderedPageBreak/>
        <w:t> </w:t>
      </w:r>
    </w:p>
    <w:p w:rsidR="002A3203" w:rsidRPr="002A3203" w:rsidRDefault="00D56ABF" w:rsidP="002A3203">
      <w:pPr>
        <w:pStyle w:val="NormalWeb"/>
        <w:jc w:val="center"/>
        <w:rPr>
          <w:rFonts w:asciiTheme="majorBidi" w:hAnsiTheme="majorBidi" w:cstheme="majorBidi"/>
        </w:rPr>
      </w:pPr>
      <w:hyperlink r:id="rId9" w:history="1">
        <w:r w:rsidR="002A3203" w:rsidRPr="002A3203">
          <w:rPr>
            <w:rStyle w:val="Hyperlink"/>
            <w:rFonts w:asciiTheme="majorBidi" w:hAnsiTheme="majorBidi" w:cstheme="majorBidi"/>
          </w:rPr>
          <w:t>Press to subscribe</w:t>
        </w:r>
      </w:hyperlink>
    </w:p>
    <w:p w:rsidR="002A3203" w:rsidRDefault="002A3203" w:rsidP="002A3203">
      <w:pPr>
        <w:pStyle w:val="NormalWeb"/>
        <w:jc w:val="center"/>
      </w:pPr>
      <w:r>
        <w:t> </w:t>
      </w:r>
    </w:p>
    <w:p w:rsidR="00922A96" w:rsidRDefault="00922A96" w:rsidP="00922A96">
      <w:pPr>
        <w:pStyle w:val="g45-v"/>
      </w:pPr>
      <w:r w:rsidRPr="00A07414">
        <w:rPr>
          <w:noProof/>
        </w:rPr>
        <w:drawing>
          <wp:inline distT="0" distB="0" distL="0" distR="0" wp14:anchorId="56A0A19F" wp14:editId="6B6522E1">
            <wp:extent cx="1219200" cy="1382973"/>
            <wp:effectExtent l="0" t="0" r="0" b="8255"/>
            <wp:docPr id="8"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r>
        <w:rPr>
          <w:rStyle w:val="Strong"/>
        </w:rPr>
        <w:t> </w:t>
      </w:r>
    </w:p>
    <w:p w:rsidR="00922A96" w:rsidRDefault="00922A96" w:rsidP="00922A96">
      <w:pPr>
        <w:pStyle w:val="g45-v"/>
      </w:pPr>
      <w:r>
        <w:t xml:space="preserve">Dr. Nimrod Israely writes on the structural foundations of prosperity and human systems, and is the CEO and Founder of </w:t>
      </w:r>
      <w:hyperlink r:id="rId11" w:tgtFrame="_blank" w:history="1">
        <w:r>
          <w:rPr>
            <w:rStyle w:val="Hyperlink"/>
          </w:rPr>
          <w:t>Dream Valley</w:t>
        </w:r>
      </w:hyperlink>
      <w:r>
        <w:t xml:space="preserve"> and </w:t>
      </w:r>
      <w:hyperlink r:id="rId12" w:tgtFrame="_blank" w:history="1">
        <w:r>
          <w:rPr>
            <w:rStyle w:val="Hyperlink"/>
          </w:rPr>
          <w:t>Biofeed</w:t>
        </w:r>
      </w:hyperlink>
      <w:r>
        <w:t>.</w:t>
      </w:r>
    </w:p>
    <w:p w:rsidR="00922A96" w:rsidRDefault="00922A96" w:rsidP="00922A96">
      <w:pPr>
        <w:pStyle w:val="g45-v"/>
      </w:pPr>
    </w:p>
    <w:p w:rsidR="00922A96" w:rsidRDefault="00922A96" w:rsidP="00C010FC">
      <w:pPr>
        <w:pStyle w:val="g45-v"/>
      </w:pPr>
      <w:r>
        <w:t xml:space="preserve">Previous column: </w:t>
      </w:r>
      <w:hyperlink r:id="rId13" w:history="1">
        <w:r w:rsidR="00C010FC" w:rsidRPr="00C010FC">
          <w:rPr>
            <w:rStyle w:val="Hyperlink"/>
            <w:i/>
            <w:iCs/>
          </w:rPr>
          <w:t>The Structure of Prosperity: Transformation</w:t>
        </w:r>
      </w:hyperlink>
    </w:p>
    <w:p w:rsidR="00922A96" w:rsidRDefault="00922A96" w:rsidP="00EF774A">
      <w:pPr>
        <w:pStyle w:val="g45-v"/>
      </w:pPr>
    </w:p>
    <w:p w:rsidR="00AB55DF" w:rsidRDefault="00D56ABF" w:rsidP="00EF774A">
      <w:pPr>
        <w:pStyle w:val="g45-v"/>
      </w:pPr>
      <w:hyperlink r:id="rId14" w:history="1">
        <w:r w:rsidR="00AB55DF">
          <w:rPr>
            <w:rStyle w:val="Hyperlink"/>
          </w:rPr>
          <w:t>LinkedIn</w:t>
        </w:r>
      </w:hyperlink>
    </w:p>
    <w:sectPr w:rsidR="00AB55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ABF" w:rsidRDefault="00D56ABF" w:rsidP="00B25C59">
      <w:pPr>
        <w:spacing w:after="0" w:line="240" w:lineRule="auto"/>
      </w:pPr>
      <w:r>
        <w:separator/>
      </w:r>
    </w:p>
  </w:endnote>
  <w:endnote w:type="continuationSeparator" w:id="0">
    <w:p w:rsidR="00D56ABF" w:rsidRDefault="00D56ABF" w:rsidP="00B25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ABF" w:rsidRDefault="00D56ABF" w:rsidP="00B25C59">
      <w:pPr>
        <w:spacing w:after="0" w:line="240" w:lineRule="auto"/>
      </w:pPr>
      <w:r>
        <w:separator/>
      </w:r>
    </w:p>
  </w:footnote>
  <w:footnote w:type="continuationSeparator" w:id="0">
    <w:p w:rsidR="00D56ABF" w:rsidRDefault="00D56ABF" w:rsidP="00B25C5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618"/>
    <w:rsid w:val="00024674"/>
    <w:rsid w:val="00031AA4"/>
    <w:rsid w:val="00055F10"/>
    <w:rsid w:val="00057689"/>
    <w:rsid w:val="0009589C"/>
    <w:rsid w:val="000A5333"/>
    <w:rsid w:val="000C1F08"/>
    <w:rsid w:val="000C4FF3"/>
    <w:rsid w:val="000D2A05"/>
    <w:rsid w:val="000E1C1E"/>
    <w:rsid w:val="000F40F4"/>
    <w:rsid w:val="00116932"/>
    <w:rsid w:val="00120640"/>
    <w:rsid w:val="00121BEE"/>
    <w:rsid w:val="001523B7"/>
    <w:rsid w:val="00153F75"/>
    <w:rsid w:val="00166532"/>
    <w:rsid w:val="001B1C13"/>
    <w:rsid w:val="001F7514"/>
    <w:rsid w:val="001F777A"/>
    <w:rsid w:val="00202C54"/>
    <w:rsid w:val="00213E66"/>
    <w:rsid w:val="00231327"/>
    <w:rsid w:val="002366CC"/>
    <w:rsid w:val="0024783F"/>
    <w:rsid w:val="00252385"/>
    <w:rsid w:val="00273D5E"/>
    <w:rsid w:val="002766B9"/>
    <w:rsid w:val="00292161"/>
    <w:rsid w:val="002A26FF"/>
    <w:rsid w:val="002A3203"/>
    <w:rsid w:val="002B38D4"/>
    <w:rsid w:val="002C6E40"/>
    <w:rsid w:val="0031124D"/>
    <w:rsid w:val="00321C19"/>
    <w:rsid w:val="0032265F"/>
    <w:rsid w:val="003249E8"/>
    <w:rsid w:val="0038319C"/>
    <w:rsid w:val="00390604"/>
    <w:rsid w:val="003C23AF"/>
    <w:rsid w:val="003C6854"/>
    <w:rsid w:val="003E39A6"/>
    <w:rsid w:val="003F4FCB"/>
    <w:rsid w:val="0041200D"/>
    <w:rsid w:val="004308B1"/>
    <w:rsid w:val="0045294C"/>
    <w:rsid w:val="004576BE"/>
    <w:rsid w:val="0048549E"/>
    <w:rsid w:val="00491ABC"/>
    <w:rsid w:val="00491D69"/>
    <w:rsid w:val="004A1387"/>
    <w:rsid w:val="004A5606"/>
    <w:rsid w:val="004B61A6"/>
    <w:rsid w:val="004E431B"/>
    <w:rsid w:val="004E5ACE"/>
    <w:rsid w:val="005003CA"/>
    <w:rsid w:val="005019B3"/>
    <w:rsid w:val="00502DAC"/>
    <w:rsid w:val="00507954"/>
    <w:rsid w:val="005173B2"/>
    <w:rsid w:val="00542D90"/>
    <w:rsid w:val="005458D2"/>
    <w:rsid w:val="00554226"/>
    <w:rsid w:val="005B22E0"/>
    <w:rsid w:val="005E5573"/>
    <w:rsid w:val="005E7AF8"/>
    <w:rsid w:val="00617050"/>
    <w:rsid w:val="00626164"/>
    <w:rsid w:val="00662C76"/>
    <w:rsid w:val="006753E4"/>
    <w:rsid w:val="00680D6D"/>
    <w:rsid w:val="00696D24"/>
    <w:rsid w:val="006A1B3C"/>
    <w:rsid w:val="006A56B5"/>
    <w:rsid w:val="006A73B6"/>
    <w:rsid w:val="006B1F11"/>
    <w:rsid w:val="006E0974"/>
    <w:rsid w:val="006F216D"/>
    <w:rsid w:val="006F7E17"/>
    <w:rsid w:val="007075B8"/>
    <w:rsid w:val="00711071"/>
    <w:rsid w:val="00717F29"/>
    <w:rsid w:val="00724600"/>
    <w:rsid w:val="00745AE2"/>
    <w:rsid w:val="007467D7"/>
    <w:rsid w:val="007511E9"/>
    <w:rsid w:val="00793FEC"/>
    <w:rsid w:val="00794B91"/>
    <w:rsid w:val="007B1964"/>
    <w:rsid w:val="007D6711"/>
    <w:rsid w:val="00800EDB"/>
    <w:rsid w:val="00821EA9"/>
    <w:rsid w:val="00834835"/>
    <w:rsid w:val="00882078"/>
    <w:rsid w:val="0088317D"/>
    <w:rsid w:val="008A58CA"/>
    <w:rsid w:val="008B10A7"/>
    <w:rsid w:val="008F41DA"/>
    <w:rsid w:val="008F6518"/>
    <w:rsid w:val="009045C0"/>
    <w:rsid w:val="009130FB"/>
    <w:rsid w:val="00917E95"/>
    <w:rsid w:val="00922A96"/>
    <w:rsid w:val="00935F45"/>
    <w:rsid w:val="0094071C"/>
    <w:rsid w:val="009844B0"/>
    <w:rsid w:val="00992B18"/>
    <w:rsid w:val="009A71E6"/>
    <w:rsid w:val="009C3B03"/>
    <w:rsid w:val="009D1112"/>
    <w:rsid w:val="00A353D5"/>
    <w:rsid w:val="00A427E7"/>
    <w:rsid w:val="00A443E3"/>
    <w:rsid w:val="00A61781"/>
    <w:rsid w:val="00A70C1B"/>
    <w:rsid w:val="00AB55DF"/>
    <w:rsid w:val="00B115E2"/>
    <w:rsid w:val="00B20D94"/>
    <w:rsid w:val="00B25C59"/>
    <w:rsid w:val="00B32975"/>
    <w:rsid w:val="00B40A40"/>
    <w:rsid w:val="00B40E0D"/>
    <w:rsid w:val="00B500D6"/>
    <w:rsid w:val="00B6689C"/>
    <w:rsid w:val="00BA2594"/>
    <w:rsid w:val="00BC34DD"/>
    <w:rsid w:val="00C010FC"/>
    <w:rsid w:val="00C038DB"/>
    <w:rsid w:val="00C04466"/>
    <w:rsid w:val="00C119A7"/>
    <w:rsid w:val="00C46EB9"/>
    <w:rsid w:val="00C62D3E"/>
    <w:rsid w:val="00C658C2"/>
    <w:rsid w:val="00CC57B8"/>
    <w:rsid w:val="00D0090E"/>
    <w:rsid w:val="00D04715"/>
    <w:rsid w:val="00D25618"/>
    <w:rsid w:val="00D56ABF"/>
    <w:rsid w:val="00D77FB5"/>
    <w:rsid w:val="00D92258"/>
    <w:rsid w:val="00DD37A1"/>
    <w:rsid w:val="00DD7852"/>
    <w:rsid w:val="00DE56CB"/>
    <w:rsid w:val="00DF7316"/>
    <w:rsid w:val="00E05223"/>
    <w:rsid w:val="00E131E9"/>
    <w:rsid w:val="00E56600"/>
    <w:rsid w:val="00E64F87"/>
    <w:rsid w:val="00EB721F"/>
    <w:rsid w:val="00EB7CBF"/>
    <w:rsid w:val="00EF774A"/>
    <w:rsid w:val="00F139C4"/>
    <w:rsid w:val="00F17951"/>
    <w:rsid w:val="00F301EB"/>
    <w:rsid w:val="00F4057E"/>
    <w:rsid w:val="00F46013"/>
    <w:rsid w:val="00F80C8D"/>
    <w:rsid w:val="00FD2996"/>
    <w:rsid w:val="00FF41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D25BE-01D8-4695-9845-D847C726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0F4"/>
    <w:rPr>
      <w:color w:val="0563C1" w:themeColor="hyperlink"/>
      <w:u w:val="single"/>
    </w:rPr>
  </w:style>
  <w:style w:type="paragraph" w:styleId="NormalWeb">
    <w:name w:val="Normal (Web)"/>
    <w:basedOn w:val="Normal"/>
    <w:uiPriority w:val="99"/>
    <w:unhideWhenUsed/>
    <w:rsid w:val="006F2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6F216D"/>
  </w:style>
  <w:style w:type="character" w:customStyle="1" w:styleId="bold">
    <w:name w:val="bold"/>
    <w:basedOn w:val="DefaultParagraphFont"/>
    <w:rsid w:val="006F216D"/>
  </w:style>
  <w:style w:type="paragraph" w:styleId="Header">
    <w:name w:val="header"/>
    <w:basedOn w:val="Normal"/>
    <w:link w:val="HeaderChar"/>
    <w:uiPriority w:val="99"/>
    <w:unhideWhenUsed/>
    <w:rsid w:val="00B25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C59"/>
  </w:style>
  <w:style w:type="paragraph" w:styleId="Footer">
    <w:name w:val="footer"/>
    <w:basedOn w:val="Normal"/>
    <w:link w:val="FooterChar"/>
    <w:uiPriority w:val="99"/>
    <w:unhideWhenUsed/>
    <w:rsid w:val="00B25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C59"/>
  </w:style>
  <w:style w:type="paragraph" w:customStyle="1" w:styleId="g45-v">
    <w:name w:val="g45-v"/>
    <w:basedOn w:val="Normal"/>
    <w:rsid w:val="00EF77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F774A"/>
    <w:rPr>
      <w:b/>
      <w:bCs/>
    </w:rPr>
  </w:style>
  <w:style w:type="character" w:styleId="Emphasis">
    <w:name w:val="Emphasis"/>
    <w:basedOn w:val="DefaultParagraphFont"/>
    <w:uiPriority w:val="20"/>
    <w:qFormat/>
    <w:rsid w:val="00EF77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45353">
      <w:bodyDiv w:val="1"/>
      <w:marLeft w:val="0"/>
      <w:marRight w:val="0"/>
      <w:marTop w:val="0"/>
      <w:marBottom w:val="0"/>
      <w:divBdr>
        <w:top w:val="none" w:sz="0" w:space="0" w:color="auto"/>
        <w:left w:val="none" w:sz="0" w:space="0" w:color="auto"/>
        <w:bottom w:val="none" w:sz="0" w:space="0" w:color="auto"/>
        <w:right w:val="none" w:sz="0" w:space="0" w:color="auto"/>
      </w:divBdr>
    </w:div>
    <w:div w:id="215436611">
      <w:bodyDiv w:val="1"/>
      <w:marLeft w:val="0"/>
      <w:marRight w:val="0"/>
      <w:marTop w:val="0"/>
      <w:marBottom w:val="0"/>
      <w:divBdr>
        <w:top w:val="none" w:sz="0" w:space="0" w:color="auto"/>
        <w:left w:val="none" w:sz="0" w:space="0" w:color="auto"/>
        <w:bottom w:val="none" w:sz="0" w:space="0" w:color="auto"/>
        <w:right w:val="none" w:sz="0" w:space="0" w:color="auto"/>
      </w:divBdr>
    </w:div>
    <w:div w:id="388647197">
      <w:bodyDiv w:val="1"/>
      <w:marLeft w:val="0"/>
      <w:marRight w:val="0"/>
      <w:marTop w:val="0"/>
      <w:marBottom w:val="0"/>
      <w:divBdr>
        <w:top w:val="none" w:sz="0" w:space="0" w:color="auto"/>
        <w:left w:val="none" w:sz="0" w:space="0" w:color="auto"/>
        <w:bottom w:val="none" w:sz="0" w:space="0" w:color="auto"/>
        <w:right w:val="none" w:sz="0" w:space="0" w:color="auto"/>
      </w:divBdr>
    </w:div>
    <w:div w:id="1033070674">
      <w:bodyDiv w:val="1"/>
      <w:marLeft w:val="0"/>
      <w:marRight w:val="0"/>
      <w:marTop w:val="0"/>
      <w:marBottom w:val="0"/>
      <w:divBdr>
        <w:top w:val="none" w:sz="0" w:space="0" w:color="auto"/>
        <w:left w:val="none" w:sz="0" w:space="0" w:color="auto"/>
        <w:bottom w:val="none" w:sz="0" w:space="0" w:color="auto"/>
        <w:right w:val="none" w:sz="0" w:space="0" w:color="auto"/>
      </w:divBdr>
    </w:div>
    <w:div w:id="1074468461">
      <w:bodyDiv w:val="1"/>
      <w:marLeft w:val="0"/>
      <w:marRight w:val="0"/>
      <w:marTop w:val="0"/>
      <w:marBottom w:val="0"/>
      <w:divBdr>
        <w:top w:val="none" w:sz="0" w:space="0" w:color="auto"/>
        <w:left w:val="none" w:sz="0" w:space="0" w:color="auto"/>
        <w:bottom w:val="none" w:sz="0" w:space="0" w:color="auto"/>
        <w:right w:val="none" w:sz="0" w:space="0" w:color="auto"/>
      </w:divBdr>
    </w:div>
    <w:div w:id="1574854220">
      <w:bodyDiv w:val="1"/>
      <w:marLeft w:val="0"/>
      <w:marRight w:val="0"/>
      <w:marTop w:val="0"/>
      <w:marBottom w:val="0"/>
      <w:divBdr>
        <w:top w:val="none" w:sz="0" w:space="0" w:color="auto"/>
        <w:left w:val="none" w:sz="0" w:space="0" w:color="auto"/>
        <w:bottom w:val="none" w:sz="0" w:space="0" w:color="auto"/>
        <w:right w:val="none" w:sz="0" w:space="0" w:color="auto"/>
      </w:divBdr>
    </w:div>
    <w:div w:id="211721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messages.responder.co.il/9984677/639239629/3085f7a9d680ca8fae08ee5348df8888/?"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yperlink" Target="https://biofeed.co.il/enhome/"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messages.responder.co.il/9996249/285153601/319747bd662e99b726f026401d1793c3/?" TargetMode="External"/><Relationship Id="rId11" Type="http://schemas.openxmlformats.org/officeDocument/2006/relationships/hyperlink" Target="https://www.dreamvalleyglobal.com/"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hyperlink" Target="https://biofeed.ravpage.co.il/Subscribe" TargetMode="External"/><Relationship Id="rId14" Type="http://schemas.openxmlformats.org/officeDocument/2006/relationships/hyperlink" Target="https://www.linkedin.com/in/nimro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1179</TotalTime>
  <Pages>8</Pages>
  <Words>2964</Words>
  <Characters>16899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36</cp:revision>
  <dcterms:created xsi:type="dcterms:W3CDTF">2026-05-16T05:01:00Z</dcterms:created>
  <dcterms:modified xsi:type="dcterms:W3CDTF">2026-05-22T04:37:00Z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25ca3d6a-b4cd-4b01-91a7-ee51e90073cb</vt:lpwstr>
  </property>
</Properties>
</file>