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17AD0F" w14:textId="77777777" w:rsidR="008E74FF" w:rsidRDefault="008E74FF" w:rsidP="006934C8">
      <w:pPr>
        <w:spacing w:after="240"/>
      </w:pPr>
    </w:p>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C776C40" w14:textId="5FDE74F2" w:rsidR="00897DAE" w:rsidRPr="00BA7E71" w:rsidRDefault="00E00CA4" w:rsidP="00BA7E71">
      <w:pPr>
        <w:tabs>
          <w:tab w:val="left" w:pos="5130"/>
        </w:tabs>
        <w:spacing w:after="240" w:line="276" w:lineRule="auto"/>
        <w:jc w:val="center"/>
        <w:rPr>
          <w:rFonts w:ascii="Tahoma" w:hAnsi="Tahoma" w:cs="Tahoma"/>
          <w:color w:val="0563C1" w:themeColor="hyperlink"/>
          <w:sz w:val="20"/>
          <w:szCs w:val="20"/>
          <w:u w:val="single"/>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p>
    <w:p w14:paraId="1C80BE53" w14:textId="6EC59ECC" w:rsidR="00897DAE" w:rsidRPr="00897DAE" w:rsidRDefault="00960D82" w:rsidP="002A559C">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47734566" wp14:editId="5E72A234">
            <wp:extent cx="4191000" cy="37465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91000" cy="3746500"/>
                    </a:xfrm>
                    <a:prstGeom prst="rect">
                      <a:avLst/>
                    </a:prstGeom>
                    <a:noFill/>
                    <a:ln>
                      <a:noFill/>
                    </a:ln>
                  </pic:spPr>
                </pic:pic>
              </a:graphicData>
            </a:graphic>
          </wp:inline>
        </w:drawing>
      </w:r>
    </w:p>
    <w:p w14:paraId="71D16EFC" w14:textId="77777777" w:rsidR="00DC461C" w:rsidRDefault="00DC461C" w:rsidP="00EB3F83">
      <w:pPr>
        <w:pStyle w:val="NormalWeb"/>
        <w:jc w:val="center"/>
        <w:rPr>
          <w:rFonts w:asciiTheme="majorBidi" w:hAnsiTheme="majorBidi" w:cstheme="majorBidi"/>
          <w:b/>
          <w:bCs/>
          <w:color w:val="538135" w:themeColor="accent6" w:themeShade="BF"/>
          <w:sz w:val="40"/>
          <w:szCs w:val="40"/>
        </w:rPr>
      </w:pPr>
    </w:p>
    <w:p w14:paraId="5B242CD1" w14:textId="65AFE103" w:rsidR="00BA7E71" w:rsidRPr="00D576AB" w:rsidRDefault="00C26D7D" w:rsidP="00EB3F83">
      <w:pPr>
        <w:pStyle w:val="NormalWeb"/>
        <w:jc w:val="center"/>
        <w:rPr>
          <w:rFonts w:asciiTheme="majorBidi" w:hAnsiTheme="majorBidi" w:cstheme="majorBidi"/>
          <w:b/>
          <w:bCs/>
          <w:color w:val="538135" w:themeColor="accent6" w:themeShade="BF"/>
          <w:sz w:val="40"/>
          <w:szCs w:val="40"/>
        </w:rPr>
      </w:pPr>
      <w:r w:rsidRPr="00C26D7D">
        <w:rPr>
          <w:rFonts w:asciiTheme="majorBidi" w:hAnsiTheme="majorBidi" w:cstheme="majorBidi"/>
          <w:b/>
          <w:bCs/>
          <w:color w:val="538135" w:themeColor="accent6" w:themeShade="BF"/>
          <w:sz w:val="40"/>
          <w:szCs w:val="40"/>
        </w:rPr>
        <w:t xml:space="preserve">Critical Field Notes: </w:t>
      </w:r>
      <w:r w:rsidR="00EB3F83" w:rsidRPr="00EB3F83">
        <w:rPr>
          <w:rFonts w:asciiTheme="majorBidi" w:hAnsiTheme="majorBidi" w:cstheme="majorBidi"/>
          <w:b/>
          <w:bCs/>
          <w:color w:val="538135" w:themeColor="accent6" w:themeShade="BF"/>
          <w:sz w:val="40"/>
          <w:szCs w:val="40"/>
        </w:rPr>
        <w:t>Designing Value Chains That Generate and Sustain Prosperity</w:t>
      </w:r>
      <w:r w:rsidR="00BA7E71" w:rsidRPr="00BA7E71">
        <w:rPr>
          <w:rFonts w:asciiTheme="majorBidi" w:hAnsiTheme="majorBidi" w:cstheme="majorBidi"/>
          <w:b/>
          <w:bCs/>
          <w:color w:val="538135" w:themeColor="accent6" w:themeShade="BF"/>
          <w:sz w:val="40"/>
          <w:szCs w:val="40"/>
        </w:rPr>
        <w:br/>
      </w:r>
    </w:p>
    <w:p w14:paraId="77B3F1C6" w14:textId="77777777" w:rsidR="00A11AF5" w:rsidRPr="00A11AF5" w:rsidRDefault="00A11AF5" w:rsidP="00A11AF5">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r w:rsidRPr="00A11AF5">
        <w:rPr>
          <w:rFonts w:asciiTheme="majorBidi" w:hAnsiTheme="majorBidi" w:cstheme="majorBidi"/>
          <w:i/>
          <w:iCs/>
          <w:color w:val="538135" w:themeColor="accent6" w:themeShade="BF"/>
          <w:sz w:val="24"/>
          <w:szCs w:val="24"/>
        </w:rPr>
        <w:t>“The strength of an economy is determined by the strength and coherence of its value chains.”</w:t>
      </w:r>
    </w:p>
    <w:p w14:paraId="1BAD3CBD" w14:textId="77777777" w:rsidR="00A11AF5" w:rsidRDefault="00A11AF5" w:rsidP="00BC21CE">
      <w:pPr>
        <w:pStyle w:val="NormalWeb"/>
      </w:pPr>
    </w:p>
    <w:p w14:paraId="1AB9293C" w14:textId="77777777" w:rsidR="00EE0327" w:rsidRPr="00EE0327" w:rsidRDefault="00EE0327" w:rsidP="00EE0327">
      <w:pPr>
        <w:pStyle w:val="NormalWeb"/>
        <w:rPr>
          <w:b/>
          <w:bCs/>
          <w:sz w:val="32"/>
          <w:szCs w:val="32"/>
        </w:rPr>
      </w:pPr>
      <w:r w:rsidRPr="00EE0327">
        <w:rPr>
          <w:b/>
          <w:bCs/>
          <w:sz w:val="32"/>
          <w:szCs w:val="32"/>
        </w:rPr>
        <w:t>A Known Pattern</w:t>
      </w:r>
    </w:p>
    <w:p w14:paraId="2476A28D" w14:textId="77777777" w:rsidR="00E00CA4" w:rsidRPr="00E00CA4" w:rsidRDefault="00E00CA4" w:rsidP="00E00CA4">
      <w:pPr>
        <w:rPr>
          <w:rFonts w:ascii="Times New Roman" w:eastAsia="Times New Roman" w:hAnsi="Times New Roman" w:cs="Times New Roman"/>
          <w:sz w:val="24"/>
          <w:szCs w:val="24"/>
        </w:rPr>
      </w:pPr>
      <w:r w:rsidRPr="00E00CA4">
        <w:rPr>
          <w:rFonts w:ascii="Times New Roman" w:eastAsia="Times New Roman" w:hAnsi="Times New Roman" w:cs="Times New Roman"/>
          <w:sz w:val="24"/>
          <w:szCs w:val="24"/>
        </w:rPr>
        <w:t xml:space="preserve">This pattern is familiar to anyone observing agriculture in developing economies. Knowledge improves, technologies advance, production methods evolve, and logistics become more </w:t>
      </w:r>
      <w:r w:rsidRPr="00E00CA4">
        <w:rPr>
          <w:rFonts w:ascii="Times New Roman" w:eastAsia="Times New Roman" w:hAnsi="Times New Roman" w:cs="Times New Roman"/>
          <w:sz w:val="24"/>
          <w:szCs w:val="24"/>
        </w:rPr>
        <w:lastRenderedPageBreak/>
        <w:t>efficient. Activity expands across the value chain, yet prosperity at the production level often remains limited.</w:t>
      </w:r>
    </w:p>
    <w:p w14:paraId="7646CCD1" w14:textId="77777777" w:rsidR="00E00CA4" w:rsidRPr="00E00CA4" w:rsidRDefault="00E00CA4" w:rsidP="00E00CA4">
      <w:pPr>
        <w:rPr>
          <w:rFonts w:ascii="Times New Roman" w:eastAsia="Times New Roman" w:hAnsi="Times New Roman" w:cs="Times New Roman"/>
          <w:sz w:val="24"/>
          <w:szCs w:val="24"/>
        </w:rPr>
      </w:pPr>
      <w:r w:rsidRPr="00E00CA4">
        <w:rPr>
          <w:rFonts w:ascii="Times New Roman" w:eastAsia="Times New Roman" w:hAnsi="Times New Roman" w:cs="Times New Roman"/>
          <w:sz w:val="24"/>
          <w:szCs w:val="24"/>
        </w:rPr>
        <w:t>This recurring pattern indicates that the key factor is not the performance of individual activities but how those activities are interconnected. Agricultural prosperity ultimately depends on the income that the value chain can deliver back to the hectare that produces the crop. Once this pattern becomes clear, the conversation shifts from performance of the parts to the design of the value chain. If prosperity is a property of the system rather than of its individual parts, then the main question becomes structural.</w:t>
      </w:r>
    </w:p>
    <w:p w14:paraId="152C66B7" w14:textId="77777777" w:rsidR="00E00CA4" w:rsidRPr="00E00CA4" w:rsidRDefault="00E00CA4" w:rsidP="00E00CA4">
      <w:pPr>
        <w:rPr>
          <w:rFonts w:ascii="Times New Roman" w:eastAsia="Times New Roman" w:hAnsi="Times New Roman" w:cs="Times New Roman"/>
          <w:sz w:val="24"/>
          <w:szCs w:val="24"/>
        </w:rPr>
      </w:pPr>
      <w:r w:rsidRPr="00E00CA4">
        <w:rPr>
          <w:rFonts w:ascii="Times New Roman" w:eastAsia="Times New Roman" w:hAnsi="Times New Roman" w:cs="Times New Roman"/>
          <w:sz w:val="24"/>
          <w:szCs w:val="24"/>
        </w:rPr>
        <w:t>The question then is: what kind of value chain structure enables prosperity to emerge consistently and persist?</w:t>
      </w:r>
    </w:p>
    <w:p w14:paraId="636D2676" w14:textId="77777777" w:rsidR="00E00CA4" w:rsidRPr="00E00CA4" w:rsidRDefault="00E00CA4" w:rsidP="00E00CA4">
      <w:pPr>
        <w:rPr>
          <w:rFonts w:ascii="Times New Roman" w:eastAsia="Times New Roman" w:hAnsi="Times New Roman" w:cs="Times New Roman"/>
          <w:sz w:val="24"/>
          <w:szCs w:val="24"/>
        </w:rPr>
      </w:pPr>
    </w:p>
    <w:p w14:paraId="6D696E9B" w14:textId="0D020E6A" w:rsidR="00E00CA4" w:rsidRPr="00E00CA4" w:rsidRDefault="00E00CA4" w:rsidP="00E00CA4">
      <w:pPr>
        <w:pStyle w:val="NormalWeb"/>
        <w:rPr>
          <w:b/>
          <w:bCs/>
          <w:sz w:val="32"/>
          <w:szCs w:val="32"/>
        </w:rPr>
      </w:pPr>
      <w:r w:rsidRPr="00E00CA4">
        <w:rPr>
          <w:b/>
          <w:bCs/>
          <w:sz w:val="32"/>
          <w:szCs w:val="32"/>
        </w:rPr>
        <w:t>From Local to S</w:t>
      </w:r>
      <w:r>
        <w:rPr>
          <w:b/>
          <w:bCs/>
          <w:sz w:val="32"/>
          <w:szCs w:val="32"/>
        </w:rPr>
        <w:t>ystem Thinking</w:t>
      </w:r>
    </w:p>
    <w:p w14:paraId="2656352F" w14:textId="77777777" w:rsidR="00E00CA4" w:rsidRPr="00E00CA4" w:rsidRDefault="00E00CA4" w:rsidP="00E00CA4">
      <w:pPr>
        <w:rPr>
          <w:rFonts w:ascii="Times New Roman" w:eastAsia="Times New Roman" w:hAnsi="Times New Roman" w:cs="Times New Roman"/>
          <w:sz w:val="24"/>
          <w:szCs w:val="24"/>
        </w:rPr>
      </w:pPr>
      <w:r w:rsidRPr="00E00CA4">
        <w:rPr>
          <w:rFonts w:ascii="Times New Roman" w:eastAsia="Times New Roman" w:hAnsi="Times New Roman" w:cs="Times New Roman"/>
          <w:sz w:val="24"/>
          <w:szCs w:val="24"/>
        </w:rPr>
        <w:t>Modern agricultural value chains are usually structured as segmented systems made up of many formally independent actors. Farmers grow crops, exporters gather large quantities, logistics companies move goods, processors transform raw materials, and retailers sell the finished products to consumers. Each participant has a specific role and negotiates its own terms with others. At first glance, this setup seems efficient. Independent actors focus on their respective tasks and negotiate contracts based on supply and demand. When those involved in these negotiations have similar organizational capacity and options, these arrangements can work fairly well.</w:t>
      </w:r>
    </w:p>
    <w:p w14:paraId="544325B0" w14:textId="77777777" w:rsidR="00E00CA4" w:rsidRPr="00E00CA4" w:rsidRDefault="00E00CA4" w:rsidP="00E00CA4">
      <w:pPr>
        <w:rPr>
          <w:rFonts w:ascii="Times New Roman" w:eastAsia="Times New Roman" w:hAnsi="Times New Roman" w:cs="Times New Roman"/>
          <w:sz w:val="24"/>
          <w:szCs w:val="24"/>
        </w:rPr>
      </w:pPr>
      <w:r w:rsidRPr="00E00CA4">
        <w:rPr>
          <w:rFonts w:ascii="Times New Roman" w:eastAsia="Times New Roman" w:hAnsi="Times New Roman" w:cs="Times New Roman"/>
          <w:sz w:val="24"/>
          <w:szCs w:val="24"/>
        </w:rPr>
        <w:t>The situation shifts when the actors involved in negotiation are structurally unequal. Large companies usually have organization, access to capital, logistical infrastructure, market information, and the ability to choose from multiple sources of supply. Smallholders often operate alone, with limited coordination and few alternative buyers. Therefore, negotiation occurs between actors who are formally independent but possess very different levels of structural capacity. Under these circumstances, the segmentation of the value chain worsens the imbalance. Organized buyers can choose from many suppliers, while individual farmers often rely on just one or two buyers. The negotiation thus becomes unequal, not necessarily due to bad intentions, but because the system's structure distributes options unevenly among participants.</w:t>
      </w:r>
    </w:p>
    <w:p w14:paraId="2F09BF92" w14:textId="77777777" w:rsidR="00E00CA4" w:rsidRPr="00E00CA4" w:rsidRDefault="00E00CA4" w:rsidP="00E00CA4">
      <w:pPr>
        <w:rPr>
          <w:rFonts w:ascii="Times New Roman" w:eastAsia="Times New Roman" w:hAnsi="Times New Roman" w:cs="Times New Roman"/>
          <w:sz w:val="24"/>
          <w:szCs w:val="24"/>
        </w:rPr>
      </w:pPr>
      <w:r w:rsidRPr="00E00CA4">
        <w:rPr>
          <w:rFonts w:ascii="Times New Roman" w:eastAsia="Times New Roman" w:hAnsi="Times New Roman" w:cs="Times New Roman"/>
          <w:sz w:val="24"/>
          <w:szCs w:val="24"/>
        </w:rPr>
        <w:t>Yet, the deeper issue extends beyond negotiating power. Within each organization, economic signals are consistent and measurable. Companies constantly monitor costs, revenues, margins, and profits, adjusting decisions based on these signals. Consequently, each organization operates as an integrated economic unit. However, between organizations, these signals become fragmented. Each participant evaluates and manages its own performance, but the economic consequences of decisions made in one part of the chain rarely transfer clearly to others. As a result, every segment of the value chain is designed to defend its own position and avoid exposure to risks originating elsewhere in the system.</w:t>
      </w:r>
    </w:p>
    <w:p w14:paraId="2407121E" w14:textId="77777777" w:rsidR="00E00CA4" w:rsidRPr="00E00CA4" w:rsidRDefault="00E00CA4" w:rsidP="00E00CA4">
      <w:pPr>
        <w:rPr>
          <w:rFonts w:ascii="Times New Roman" w:eastAsia="Times New Roman" w:hAnsi="Times New Roman" w:cs="Times New Roman"/>
          <w:sz w:val="24"/>
          <w:szCs w:val="24"/>
        </w:rPr>
      </w:pPr>
      <w:r w:rsidRPr="00E00CA4">
        <w:rPr>
          <w:rFonts w:ascii="Times New Roman" w:eastAsia="Times New Roman" w:hAnsi="Times New Roman" w:cs="Times New Roman"/>
          <w:sz w:val="24"/>
          <w:szCs w:val="24"/>
        </w:rPr>
        <w:t xml:space="preserve">Under these conditions, the chain does not function as a single economic system. Instead, it operates as a series of partially connected units, each optimizing its own outcome while the overall economic performance of the chain remains weakly coordinated. This pattern reflects a </w:t>
      </w:r>
      <w:r w:rsidRPr="00E00CA4">
        <w:rPr>
          <w:rFonts w:ascii="Times New Roman" w:eastAsia="Times New Roman" w:hAnsi="Times New Roman" w:cs="Times New Roman"/>
          <w:sz w:val="24"/>
          <w:szCs w:val="24"/>
        </w:rPr>
        <w:lastRenderedPageBreak/>
        <w:t>deeper structural trait of many economic systems. They operate under local optimization, where each participant improves its own situation independently, but the performance of the entire chain remains subpar. Prosperity, however, requires global optimization, where the system's structure enables economic signals to spread throughout the entire chain, as if it were one entity, aligning the incentives of all participants.</w:t>
      </w:r>
    </w:p>
    <w:p w14:paraId="3E4EC6B7" w14:textId="77777777" w:rsidR="00E00CA4" w:rsidRPr="00E00CA4" w:rsidRDefault="00E00CA4" w:rsidP="00E00CA4">
      <w:pPr>
        <w:rPr>
          <w:rFonts w:ascii="Times New Roman" w:eastAsia="Times New Roman" w:hAnsi="Times New Roman" w:cs="Times New Roman"/>
          <w:sz w:val="24"/>
          <w:szCs w:val="24"/>
        </w:rPr>
      </w:pPr>
      <w:r w:rsidRPr="00E00CA4">
        <w:rPr>
          <w:rFonts w:ascii="Times New Roman" w:eastAsia="Times New Roman" w:hAnsi="Times New Roman" w:cs="Times New Roman"/>
          <w:sz w:val="24"/>
          <w:szCs w:val="24"/>
        </w:rPr>
        <w:t>When such coordination is lacking, improvements in one part do not necessarily lead to enhancements across the entire system. A trader might lower procurement costs, a processor could boost efficiency, or a retailer might secure better purchase prices, while the economic pressure from these improvements gradually builds upstream at the production level. When economic signals stay consistent within organizations but become fragmented between them, the value chain loses its ability to coordinate its participants around the shared prosperity on which the entire system ultimately depends.</w:t>
      </w:r>
    </w:p>
    <w:p w14:paraId="6F2A2EB3" w14:textId="77777777" w:rsidR="00E00CA4" w:rsidRPr="00E00CA4" w:rsidRDefault="00E00CA4" w:rsidP="00E00CA4">
      <w:pPr>
        <w:rPr>
          <w:rFonts w:ascii="Times New Roman" w:eastAsia="Times New Roman" w:hAnsi="Times New Roman" w:cs="Times New Roman"/>
          <w:sz w:val="24"/>
          <w:szCs w:val="24"/>
        </w:rPr>
      </w:pPr>
    </w:p>
    <w:p w14:paraId="1B252589" w14:textId="77777777" w:rsidR="00E00CA4" w:rsidRPr="00E00CA4" w:rsidRDefault="00E00CA4" w:rsidP="00E00CA4">
      <w:pPr>
        <w:pStyle w:val="NormalWeb"/>
        <w:rPr>
          <w:b/>
          <w:bCs/>
          <w:sz w:val="32"/>
          <w:szCs w:val="32"/>
        </w:rPr>
      </w:pPr>
      <w:r w:rsidRPr="00E00CA4">
        <w:rPr>
          <w:b/>
          <w:bCs/>
          <w:sz w:val="32"/>
          <w:szCs w:val="32"/>
        </w:rPr>
        <w:t>Historical Perspective</w:t>
      </w:r>
    </w:p>
    <w:p w14:paraId="7B1DB1DD" w14:textId="77777777" w:rsidR="00E00CA4" w:rsidRPr="00E00CA4" w:rsidRDefault="00E00CA4" w:rsidP="00E00CA4">
      <w:pPr>
        <w:rPr>
          <w:rFonts w:ascii="Times New Roman" w:eastAsia="Times New Roman" w:hAnsi="Times New Roman" w:cs="Times New Roman"/>
          <w:sz w:val="24"/>
          <w:szCs w:val="24"/>
        </w:rPr>
      </w:pPr>
      <w:r w:rsidRPr="00E00CA4">
        <w:rPr>
          <w:rFonts w:ascii="Times New Roman" w:eastAsia="Times New Roman" w:hAnsi="Times New Roman" w:cs="Times New Roman"/>
          <w:sz w:val="24"/>
          <w:szCs w:val="24"/>
        </w:rPr>
        <w:t>Human societies have repeatedly faced this coordination challenge, and throughout history, they have created institutions to overcome the limits of scattered economic activities. For most of history, economic work was organized around small, mostly independent groups. Farmers tended their land, artisans made goods in small workshops, and traders moved products between markets. Each household, family business, or small professional group acted as a separate economic unit offering its products or services through local exchanges. While some coordination existed among different professions, it was limited and often short-term. Larger projects sometimes required cooperation from many individuals, which could be managed by political leaders such as rulers or landowners, or through temporary agreements among traders and craftsmen. Outside these systems, however, most economic activity remained fragmented among many independent actors who mainly interacted through markets.</w:t>
      </w:r>
    </w:p>
    <w:p w14:paraId="3D3D54DC" w14:textId="77777777" w:rsidR="00E00CA4" w:rsidRPr="00E00CA4" w:rsidRDefault="00E00CA4" w:rsidP="00E00CA4">
      <w:pPr>
        <w:rPr>
          <w:rFonts w:ascii="Times New Roman" w:eastAsia="Times New Roman" w:hAnsi="Times New Roman" w:cs="Times New Roman"/>
          <w:sz w:val="24"/>
          <w:szCs w:val="24"/>
        </w:rPr>
      </w:pPr>
      <w:r w:rsidRPr="00E00CA4">
        <w:rPr>
          <w:rFonts w:ascii="Times New Roman" w:eastAsia="Times New Roman" w:hAnsi="Times New Roman" w:cs="Times New Roman"/>
          <w:sz w:val="24"/>
          <w:szCs w:val="24"/>
        </w:rPr>
        <w:t>As societies expanded and commerce grew more intense, the limits of this fragmented structure became increasingly clear. Economic activities became more complex and required the participation of many specialized actors, whose work required reliable, continuous coordination. Markets alone often failed to provide that level of coordination. Over time, new organizational forms began to emerge. Guilds brought together professionals within the same trade, merchant associations coordinated long-distance commerce, and trading companies integrated multiple commercial activities within a single enterprise. Later, industrial firms further expanded this integration by merging diverse professions and functions together within unified production systems.</w:t>
      </w:r>
    </w:p>
    <w:p w14:paraId="74ED5336" w14:textId="77777777" w:rsidR="00E00CA4" w:rsidRPr="00E00CA4" w:rsidRDefault="00E00CA4" w:rsidP="00E00CA4">
      <w:pPr>
        <w:rPr>
          <w:rFonts w:ascii="Times New Roman" w:eastAsia="Times New Roman" w:hAnsi="Times New Roman" w:cs="Times New Roman"/>
          <w:sz w:val="24"/>
          <w:szCs w:val="24"/>
        </w:rPr>
      </w:pPr>
      <w:r w:rsidRPr="00E00CA4">
        <w:rPr>
          <w:rFonts w:ascii="Times New Roman" w:eastAsia="Times New Roman" w:hAnsi="Times New Roman" w:cs="Times New Roman"/>
          <w:sz w:val="24"/>
          <w:szCs w:val="24"/>
        </w:rPr>
        <w:t xml:space="preserve">The rise of the modern company marked an especially important stage in this historical development. Inside a company, professionals who once worked as independent service providers became part of a shared economic system. Engineers, technicians, accountants, managers, marketers, and workers were no longer connected only through occasional market exchanges but operated within organizations that coordinated their activities toward common economic goals. This shift greatly increased the ability of economic systems to manage complex tasks. Specialization grew because individuals could focus on specific duties while trusting the </w:t>
      </w:r>
      <w:r w:rsidRPr="00E00CA4">
        <w:rPr>
          <w:rFonts w:ascii="Times New Roman" w:eastAsia="Times New Roman" w:hAnsi="Times New Roman" w:cs="Times New Roman"/>
          <w:sz w:val="24"/>
          <w:szCs w:val="24"/>
        </w:rPr>
        <w:lastRenderedPageBreak/>
        <w:t>organization to oversee the larger system. Interdependence also grew because each participant's success became linked to the success of the entire organization. Economic signals like costs, revenues, and profits could now be measured and shared across the whole structure, enabling decisions in one part of the organization to influence actions in another.</w:t>
      </w:r>
    </w:p>
    <w:p w14:paraId="4F9E2FE8" w14:textId="77777777" w:rsidR="00E00CA4" w:rsidRPr="00E00CA4" w:rsidRDefault="00E00CA4" w:rsidP="00E00CA4">
      <w:pPr>
        <w:rPr>
          <w:rFonts w:ascii="Times New Roman" w:eastAsia="Times New Roman" w:hAnsi="Times New Roman" w:cs="Times New Roman"/>
          <w:sz w:val="24"/>
          <w:szCs w:val="24"/>
        </w:rPr>
      </w:pPr>
      <w:r w:rsidRPr="00E00CA4">
        <w:rPr>
          <w:rFonts w:ascii="Times New Roman" w:eastAsia="Times New Roman" w:hAnsi="Times New Roman" w:cs="Times New Roman"/>
          <w:sz w:val="24"/>
          <w:szCs w:val="24"/>
        </w:rPr>
        <w:t>As a result, organizations became capable of coordinating large numbers of specialized participants who did not necessarily know one another personally but could cooperate through stable institutional frameworks. Economic activity grew in scale and complexity, new industries appeared, and productivity increased across entire societies. From a broader historical perspective, this change reflects a recurring pattern in economic development. Periods of increasing prosperity have often been linked to institutional innovations that allowed previously fragmented economic activities to become more structurally integrated.</w:t>
      </w:r>
    </w:p>
    <w:p w14:paraId="02A0C9B3" w14:textId="77777777" w:rsidR="00E00CA4" w:rsidRPr="00E00CA4" w:rsidRDefault="00E00CA4" w:rsidP="00E00CA4">
      <w:pPr>
        <w:rPr>
          <w:rFonts w:ascii="Times New Roman" w:eastAsia="Times New Roman" w:hAnsi="Times New Roman" w:cs="Times New Roman"/>
          <w:sz w:val="24"/>
          <w:szCs w:val="24"/>
        </w:rPr>
      </w:pPr>
      <w:r w:rsidRPr="00E00CA4">
        <w:rPr>
          <w:rFonts w:ascii="Times New Roman" w:eastAsia="Times New Roman" w:hAnsi="Times New Roman" w:cs="Times New Roman"/>
          <w:sz w:val="24"/>
          <w:szCs w:val="24"/>
        </w:rPr>
        <w:t>The modern global economy continues this long historical path. Highly specialized organizations operate within extensive networks of production, logistics, finance, and trade that involve millions of participants worldwide. However, this historical development reveals a consistent pattern: economic prosperity has often improved when systems shifted from loosely connected actors to structures that can coordinate many participants around common economic goals.</w:t>
      </w:r>
    </w:p>
    <w:p w14:paraId="6D669983" w14:textId="77777777" w:rsidR="00E00CA4" w:rsidRPr="00E00CA4" w:rsidRDefault="00E00CA4" w:rsidP="00E00CA4">
      <w:pPr>
        <w:rPr>
          <w:rFonts w:ascii="Times New Roman" w:eastAsia="Times New Roman" w:hAnsi="Times New Roman" w:cs="Times New Roman"/>
          <w:sz w:val="24"/>
          <w:szCs w:val="24"/>
        </w:rPr>
      </w:pPr>
      <w:r w:rsidRPr="00E00CA4">
        <w:rPr>
          <w:rFonts w:ascii="Times New Roman" w:eastAsia="Times New Roman" w:hAnsi="Times New Roman" w:cs="Times New Roman"/>
          <w:sz w:val="24"/>
          <w:szCs w:val="24"/>
        </w:rPr>
        <w:t>Understanding why such coordination produces stronger economic performance leads directly to the principle that explains how these integrated systems function.</w:t>
      </w:r>
    </w:p>
    <w:p w14:paraId="141C2D5B" w14:textId="77777777" w:rsidR="00E00CA4" w:rsidRPr="00E00CA4" w:rsidRDefault="00E00CA4" w:rsidP="00E00CA4">
      <w:pPr>
        <w:rPr>
          <w:rFonts w:ascii="Times New Roman" w:eastAsia="Times New Roman" w:hAnsi="Times New Roman" w:cs="Times New Roman"/>
          <w:sz w:val="24"/>
          <w:szCs w:val="24"/>
        </w:rPr>
      </w:pPr>
    </w:p>
    <w:p w14:paraId="09AECB56" w14:textId="77777777" w:rsidR="00E00CA4" w:rsidRPr="00E00CA4" w:rsidRDefault="00E00CA4" w:rsidP="00E00CA4">
      <w:pPr>
        <w:pStyle w:val="NormalWeb"/>
        <w:rPr>
          <w:b/>
          <w:bCs/>
          <w:sz w:val="32"/>
          <w:szCs w:val="32"/>
        </w:rPr>
      </w:pPr>
      <w:r w:rsidRPr="00E00CA4">
        <w:rPr>
          <w:b/>
          <w:bCs/>
          <w:sz w:val="32"/>
          <w:szCs w:val="32"/>
        </w:rPr>
        <w:t>The Guiding Principle</w:t>
      </w:r>
    </w:p>
    <w:p w14:paraId="11BB6874" w14:textId="77777777" w:rsidR="00E00CA4" w:rsidRPr="00E00CA4" w:rsidRDefault="00E00CA4" w:rsidP="00E00CA4">
      <w:pPr>
        <w:rPr>
          <w:rFonts w:ascii="Times New Roman" w:eastAsia="Times New Roman" w:hAnsi="Times New Roman" w:cs="Times New Roman"/>
          <w:sz w:val="24"/>
          <w:szCs w:val="24"/>
        </w:rPr>
      </w:pPr>
      <w:r w:rsidRPr="00E00CA4">
        <w:rPr>
          <w:rFonts w:ascii="Times New Roman" w:eastAsia="Times New Roman" w:hAnsi="Times New Roman" w:cs="Times New Roman"/>
          <w:sz w:val="24"/>
          <w:szCs w:val="24"/>
        </w:rPr>
        <w:t>The answer to this recurring pattern is expressed through the Principle of Aligned Signals and Exposure. An economic system functions best when people can clearly see what is happening and are affected by the results of their decisions in ways that allow them to respond. This means that changes in costs, profits, or performance must reach the participants whose actions shape the outcome, rather than stay confined within separate parts of the system. When this happens, information becomes more than something people observe; it becomes something they experience, which encourages them to adjust their decisions and improve their actions. These adjustments affect the system's performance, creating new results that generate new signals, which then guide future decisions.</w:t>
      </w:r>
    </w:p>
    <w:p w14:paraId="5DA2E52F" w14:textId="77777777" w:rsidR="00E00CA4" w:rsidRPr="00E00CA4" w:rsidRDefault="00E00CA4" w:rsidP="00E00CA4">
      <w:pPr>
        <w:rPr>
          <w:rFonts w:ascii="Times New Roman" w:eastAsia="Times New Roman" w:hAnsi="Times New Roman" w:cs="Times New Roman"/>
          <w:sz w:val="24"/>
          <w:szCs w:val="24"/>
        </w:rPr>
      </w:pPr>
      <w:r w:rsidRPr="00E00CA4">
        <w:rPr>
          <w:rFonts w:ascii="Times New Roman" w:eastAsia="Times New Roman" w:hAnsi="Times New Roman" w:cs="Times New Roman"/>
          <w:sz w:val="24"/>
          <w:szCs w:val="24"/>
        </w:rPr>
        <w:t>Through this continuous interaction between signals and responses, the system begins to function as a coordinated system rather than as a collection of loosely connected parts. As systems develop toward higher levels of complexity, this feedback loop allows coordination to extend beyond individual participants and operate across increasingly larger networks.</w:t>
      </w:r>
    </w:p>
    <w:p w14:paraId="4D3F1B02" w14:textId="77777777" w:rsidR="00E00CA4" w:rsidRPr="00E00CA4" w:rsidRDefault="00E00CA4" w:rsidP="00E00CA4">
      <w:pPr>
        <w:rPr>
          <w:rFonts w:ascii="Times New Roman" w:eastAsia="Times New Roman" w:hAnsi="Times New Roman" w:cs="Times New Roman"/>
          <w:sz w:val="24"/>
          <w:szCs w:val="24"/>
        </w:rPr>
      </w:pPr>
      <w:r w:rsidRPr="00E00CA4">
        <w:rPr>
          <w:rFonts w:ascii="Times New Roman" w:eastAsia="Times New Roman" w:hAnsi="Times New Roman" w:cs="Times New Roman"/>
          <w:sz w:val="24"/>
          <w:szCs w:val="24"/>
        </w:rPr>
        <w:t>For such coordination to occur, three structural conditions must be fulfilled simultaneously. Signals must reach the participants whose decisions influence the system; these participants must be exposed to the outcomes' consequences and have the ability to modify their behavior in response. Exposure occurs at multiple levels, as organizations may experience the system’s performance, while individuals within them experience those consequences to varying degrees. When exposure extends across multiple levels, alignment improves, and the feedback loops connecting signals to behavior become more effective.</w:t>
      </w:r>
    </w:p>
    <w:p w14:paraId="08FBFAE4" w14:textId="77777777" w:rsidR="00E00CA4" w:rsidRPr="00E00CA4" w:rsidRDefault="00E00CA4" w:rsidP="00E00CA4">
      <w:pPr>
        <w:rPr>
          <w:rFonts w:ascii="Times New Roman" w:eastAsia="Times New Roman" w:hAnsi="Times New Roman" w:cs="Times New Roman"/>
          <w:sz w:val="24"/>
          <w:szCs w:val="24"/>
        </w:rPr>
      </w:pPr>
      <w:r w:rsidRPr="00E00CA4">
        <w:rPr>
          <w:rFonts w:ascii="Times New Roman" w:eastAsia="Times New Roman" w:hAnsi="Times New Roman" w:cs="Times New Roman"/>
          <w:sz w:val="24"/>
          <w:szCs w:val="24"/>
        </w:rPr>
        <w:lastRenderedPageBreak/>
        <w:t>Institutional structures shape the strength of this mechanism. When participants can easily enter or leave a system, signals often cause them to abandon failing arrangements rather than improve them. In such settings, coordination depends more on external selection through competition, and organizations frequently appear and disappear. When participants are more deeply embedded, and exit costs are higher, signals are more likely to prompt internal adaptation. Participants modify their behavior and work to enhance the collective outcome, thereby strengthening the system's stability and resilience.</w:t>
      </w:r>
    </w:p>
    <w:p w14:paraId="45D4A42A" w14:textId="77777777" w:rsidR="00E00CA4" w:rsidRPr="00E00CA4" w:rsidRDefault="00E00CA4" w:rsidP="00E00CA4">
      <w:pPr>
        <w:rPr>
          <w:rFonts w:ascii="Times New Roman" w:eastAsia="Times New Roman" w:hAnsi="Times New Roman" w:cs="Times New Roman"/>
          <w:sz w:val="24"/>
          <w:szCs w:val="24"/>
        </w:rPr>
      </w:pPr>
      <w:r w:rsidRPr="00E00CA4">
        <w:rPr>
          <w:rFonts w:ascii="Times New Roman" w:eastAsia="Times New Roman" w:hAnsi="Times New Roman" w:cs="Times New Roman"/>
          <w:sz w:val="24"/>
          <w:szCs w:val="24"/>
        </w:rPr>
        <w:t>These dynamics help explain the relatively high frequency with which we see companies open, merge, and close (as entrepreneurs know), while community-based systems like kibbutzim rarely appear, merge, or disappear at the same pace. Both operate under the same principle, yet the level of commitment within different structures shapes the strength and durability of their feedback loops.</w:t>
      </w:r>
    </w:p>
    <w:p w14:paraId="09AAC6F6" w14:textId="77777777" w:rsidR="00E00CA4" w:rsidRPr="00E00CA4" w:rsidRDefault="00E00CA4" w:rsidP="00E00CA4">
      <w:pPr>
        <w:rPr>
          <w:rFonts w:ascii="Times New Roman" w:eastAsia="Times New Roman" w:hAnsi="Times New Roman" w:cs="Times New Roman"/>
          <w:sz w:val="24"/>
          <w:szCs w:val="24"/>
        </w:rPr>
      </w:pPr>
      <w:r w:rsidRPr="00E00CA4">
        <w:rPr>
          <w:rFonts w:ascii="Times New Roman" w:eastAsia="Times New Roman" w:hAnsi="Times New Roman" w:cs="Times New Roman"/>
          <w:sz w:val="24"/>
          <w:szCs w:val="24"/>
        </w:rPr>
        <w:t>This principle also sheds light on a long-standing idea in economic theory. Adam Smith explained how prices in markets guide independent actors toward coordinated outcomes, but for this to work, price signals must reach those whose decisions shape production and exchange. Later, Ronald Coase questioned why firms exist if markets can coordinate activity through prices alone, and he answered that organizations form when market coordination becomes inefficient or unreliable. Firms thus provide structures through which economic signals can influence the behavior of many participants within a shared framework.</w:t>
      </w:r>
    </w:p>
    <w:p w14:paraId="779F8DD3" w14:textId="77777777" w:rsidR="00E00CA4" w:rsidRPr="00E00CA4" w:rsidRDefault="00E00CA4" w:rsidP="00E00CA4">
      <w:pPr>
        <w:rPr>
          <w:rFonts w:ascii="Times New Roman" w:eastAsia="Times New Roman" w:hAnsi="Times New Roman" w:cs="Times New Roman"/>
          <w:sz w:val="24"/>
          <w:szCs w:val="24"/>
        </w:rPr>
      </w:pPr>
      <w:r w:rsidRPr="00E00CA4">
        <w:rPr>
          <w:rFonts w:ascii="Times New Roman" w:eastAsia="Times New Roman" w:hAnsi="Times New Roman" w:cs="Times New Roman"/>
          <w:sz w:val="24"/>
          <w:szCs w:val="24"/>
        </w:rPr>
        <w:t>Economic institutions have therefore evolved as different mechanisms for transmitting and responding to economic signals. Markets coordinate independent actors through prices, while organizations coordinate participants through shared exposure to outcomes and shared consequences. The same structural principle that explains coordination in value chains applies across many economic systems, including markets, firms, and communities, all of which depend on signals reaching participants and influencing behavior.</w:t>
      </w:r>
    </w:p>
    <w:p w14:paraId="3F10DC47" w14:textId="77777777" w:rsidR="00E00CA4" w:rsidRPr="00E00CA4" w:rsidRDefault="00E00CA4" w:rsidP="00E00CA4">
      <w:pPr>
        <w:rPr>
          <w:rFonts w:ascii="Times New Roman" w:eastAsia="Times New Roman" w:hAnsi="Times New Roman" w:cs="Times New Roman"/>
          <w:sz w:val="24"/>
          <w:szCs w:val="24"/>
        </w:rPr>
      </w:pPr>
      <w:r w:rsidRPr="00E00CA4">
        <w:rPr>
          <w:rFonts w:ascii="Times New Roman" w:eastAsia="Times New Roman" w:hAnsi="Times New Roman" w:cs="Times New Roman"/>
          <w:sz w:val="24"/>
          <w:szCs w:val="24"/>
        </w:rPr>
        <w:t>This principle helps clarify a pattern that might seem counterintuitive at first. Large organizations with thousands of employees often achieve better coordination than value chains composed of just a few independent participants. Within organizations, signals move through the structure, and participants operate in interdependent roles, allowing decisions in one part to affect outcomes in another. In loosely connected value chains, even with only a few participants, signals often do not spread effectively, and participants tend to act independently once their individual tasks are complete. The main difference isn't the number of participants but the structure that links them and determines whether signals and consequences flow throughout the system.</w:t>
      </w:r>
    </w:p>
    <w:p w14:paraId="04DF56C1" w14:textId="77777777" w:rsidR="00E00CA4" w:rsidRPr="00E00CA4" w:rsidRDefault="00E00CA4" w:rsidP="00E00CA4">
      <w:pPr>
        <w:rPr>
          <w:rFonts w:ascii="Times New Roman" w:eastAsia="Times New Roman" w:hAnsi="Times New Roman" w:cs="Times New Roman"/>
          <w:sz w:val="24"/>
          <w:szCs w:val="24"/>
        </w:rPr>
      </w:pPr>
      <w:r w:rsidRPr="00E00CA4">
        <w:rPr>
          <w:rFonts w:ascii="Times New Roman" w:eastAsia="Times New Roman" w:hAnsi="Times New Roman" w:cs="Times New Roman"/>
          <w:sz w:val="24"/>
          <w:szCs w:val="24"/>
        </w:rPr>
        <w:t>When signals reach decision-makers, when participants share exposure to results, and when they can adapt their behavior, coordination emerges. When these conditions are absent, coordination weakens, and the system struggles to generate stable prosperity. Understanding this principle provides a simple and practical diagnostic lens. When examining any economic system, from a small value chain to a national economy or a global market, we can ask the same questions: Do signals reach the actors whose decisions shape the system? Do those actors share exposure to the outcomes? And can they adjust their behavior in response? Where these conditions are present, coordination strengthens; where they are absent, misalignment emerges.</w:t>
      </w:r>
    </w:p>
    <w:p w14:paraId="070FDE1E" w14:textId="77777777" w:rsidR="00E00CA4" w:rsidRPr="00E00CA4" w:rsidRDefault="00E00CA4" w:rsidP="00E00CA4">
      <w:pPr>
        <w:rPr>
          <w:rFonts w:ascii="Times New Roman" w:eastAsia="Times New Roman" w:hAnsi="Times New Roman" w:cs="Times New Roman"/>
          <w:sz w:val="24"/>
          <w:szCs w:val="24"/>
        </w:rPr>
      </w:pPr>
    </w:p>
    <w:p w14:paraId="6277E8AA" w14:textId="77777777" w:rsidR="00E00CA4" w:rsidRPr="00E00CA4" w:rsidRDefault="00E00CA4" w:rsidP="00E00CA4">
      <w:pPr>
        <w:pStyle w:val="NormalWeb"/>
        <w:rPr>
          <w:b/>
          <w:bCs/>
          <w:sz w:val="32"/>
          <w:szCs w:val="32"/>
        </w:rPr>
      </w:pPr>
      <w:r w:rsidRPr="00E00CA4">
        <w:rPr>
          <w:b/>
          <w:bCs/>
          <w:sz w:val="32"/>
          <w:szCs w:val="32"/>
        </w:rPr>
        <w:t>Local Optimization and System Outcomes</w:t>
      </w:r>
    </w:p>
    <w:p w14:paraId="2D25B8F8" w14:textId="77777777" w:rsidR="00E00CA4" w:rsidRPr="00E00CA4" w:rsidRDefault="00E00CA4" w:rsidP="00E00CA4">
      <w:pPr>
        <w:rPr>
          <w:rFonts w:ascii="Times New Roman" w:eastAsia="Times New Roman" w:hAnsi="Times New Roman" w:cs="Times New Roman"/>
          <w:sz w:val="24"/>
          <w:szCs w:val="24"/>
        </w:rPr>
      </w:pPr>
      <w:r w:rsidRPr="00E00CA4">
        <w:rPr>
          <w:rFonts w:ascii="Times New Roman" w:eastAsia="Times New Roman" w:hAnsi="Times New Roman" w:cs="Times New Roman"/>
          <w:sz w:val="24"/>
          <w:szCs w:val="24"/>
        </w:rPr>
        <w:t>Once this principle becomes clear, a deeper structural pattern appears across many economic systems. Participants almost always make decisions locally, responding to the information available in their own environment and aiming to improve the results of their activities. Farmers decide what to grow and how to manage their orchards; traders decide what volumes to purchase and where to allocate them; processors plan production; and exporters negotiate prices and delivery terms. This creates an important distinction between the performance of individual activities and the performance of the system as a whole. Local decision-making is not a flaw but a necessary feature of complex systems composed of many specialized participants, since no single actor has the information required to optimize the entire system and must therefore act based on the signals they receive.</w:t>
      </w:r>
    </w:p>
    <w:p w14:paraId="1B35DB90" w14:textId="77777777" w:rsidR="00E00CA4" w:rsidRPr="00E00CA4" w:rsidRDefault="00E00CA4" w:rsidP="00E00CA4">
      <w:pPr>
        <w:rPr>
          <w:rFonts w:ascii="Times New Roman" w:eastAsia="Times New Roman" w:hAnsi="Times New Roman" w:cs="Times New Roman"/>
          <w:sz w:val="24"/>
          <w:szCs w:val="24"/>
        </w:rPr>
      </w:pPr>
      <w:r w:rsidRPr="00E00CA4">
        <w:rPr>
          <w:rFonts w:ascii="Times New Roman" w:eastAsia="Times New Roman" w:hAnsi="Times New Roman" w:cs="Times New Roman"/>
          <w:sz w:val="24"/>
          <w:szCs w:val="24"/>
        </w:rPr>
        <w:t>When signals travel across the structure, and participants share exposure to outcomes, this distributed decision-making can work effectively, as each participant continues to optimize locally while the signals they receive reflect the consequences of their actions for the larger system. This alignment allows local decisions to support overall system performance. Participants still optimize their own activities, but the signals they receive only reflect a limited part of the system. Consequently, decisions that seem rational locally may actually harm overall system performance.</w:t>
      </w:r>
    </w:p>
    <w:p w14:paraId="7C34D224" w14:textId="77777777" w:rsidR="00E00CA4" w:rsidRPr="00E00CA4" w:rsidRDefault="00E00CA4" w:rsidP="00E00CA4">
      <w:pPr>
        <w:rPr>
          <w:rFonts w:ascii="Times New Roman" w:eastAsia="Times New Roman" w:hAnsi="Times New Roman" w:cs="Times New Roman"/>
          <w:sz w:val="24"/>
          <w:szCs w:val="24"/>
        </w:rPr>
      </w:pPr>
      <w:r w:rsidRPr="00E00CA4">
        <w:rPr>
          <w:rFonts w:ascii="Times New Roman" w:eastAsia="Times New Roman" w:hAnsi="Times New Roman" w:cs="Times New Roman"/>
          <w:sz w:val="24"/>
          <w:szCs w:val="24"/>
        </w:rPr>
        <w:t>This pattern produces expanding activity alongside diverging outcomes. Some participants gain value, while others struggle to keep their operations going. Agricultural value chains show this clearly: farmers may boost productivity and adopt new technologies, traders may expand procurement, and exporters may access premium markets. However, the signals linking these activities do not always spread effectively throughout the chain.</w:t>
      </w:r>
    </w:p>
    <w:p w14:paraId="116E9D13" w14:textId="77777777" w:rsidR="00E00CA4" w:rsidRPr="00E00CA4" w:rsidRDefault="00E00CA4" w:rsidP="00E00CA4">
      <w:pPr>
        <w:rPr>
          <w:rFonts w:ascii="Times New Roman" w:eastAsia="Times New Roman" w:hAnsi="Times New Roman" w:cs="Times New Roman"/>
          <w:sz w:val="24"/>
          <w:szCs w:val="24"/>
        </w:rPr>
      </w:pPr>
      <w:r w:rsidRPr="00E00CA4">
        <w:rPr>
          <w:rFonts w:ascii="Times New Roman" w:eastAsia="Times New Roman" w:hAnsi="Times New Roman" w:cs="Times New Roman"/>
          <w:sz w:val="24"/>
          <w:szCs w:val="24"/>
        </w:rPr>
        <w:t>Under these conditions, the system may operate efficiently at many individual nodes while remaining poorly coordinated overall, resulting in a structure where local optimization dominates, and system-level outcomes are limited. Therefore, the success of a complex economic system cannot be understood solely by examining the efficiency of its individual parts; it also depends on the structure that links them and on the ability of signals to travel across that structure.</w:t>
      </w:r>
    </w:p>
    <w:p w14:paraId="5B8CAE41" w14:textId="77777777" w:rsidR="00E00CA4" w:rsidRPr="00E00CA4" w:rsidRDefault="00E00CA4" w:rsidP="00E00CA4">
      <w:pPr>
        <w:rPr>
          <w:rFonts w:ascii="Times New Roman" w:eastAsia="Times New Roman" w:hAnsi="Times New Roman" w:cs="Times New Roman"/>
          <w:sz w:val="24"/>
          <w:szCs w:val="24"/>
        </w:rPr>
      </w:pPr>
      <w:r w:rsidRPr="00E00CA4">
        <w:rPr>
          <w:rFonts w:ascii="Times New Roman" w:eastAsia="Times New Roman" w:hAnsi="Times New Roman" w:cs="Times New Roman"/>
          <w:sz w:val="24"/>
          <w:szCs w:val="24"/>
        </w:rPr>
        <w:t>When signals propagate effectively and exposure to outcomes is shared, local decisions begin to contribute to the overall system performance. However, when signals remain fragmented, local decisions might continue to optimize individual operations without enhancing the broader system, which fails to coordinate those efforts. Therefore, the value chain can be viewed as the fundamental structural unit of the system because it is the framework where signals travel, outcomes are distributed, and alignment is either strengthened or weakened. When the value chain operates as a unified system, local and system-level performance tend to align, whereas when it remains fragmented, the gap between individual performance and system outcomes widens.</w:t>
      </w:r>
    </w:p>
    <w:p w14:paraId="3F05D0F9" w14:textId="77777777" w:rsidR="00E00CA4" w:rsidRPr="00E00CA4" w:rsidRDefault="00E00CA4" w:rsidP="00E00CA4">
      <w:pPr>
        <w:rPr>
          <w:rFonts w:ascii="Times New Roman" w:eastAsia="Times New Roman" w:hAnsi="Times New Roman" w:cs="Times New Roman"/>
          <w:sz w:val="24"/>
          <w:szCs w:val="24"/>
        </w:rPr>
      </w:pPr>
      <w:r w:rsidRPr="00E00CA4">
        <w:rPr>
          <w:rFonts w:ascii="Times New Roman" w:eastAsia="Times New Roman" w:hAnsi="Times New Roman" w:cs="Times New Roman"/>
          <w:sz w:val="24"/>
          <w:szCs w:val="24"/>
        </w:rPr>
        <w:lastRenderedPageBreak/>
        <w:t>Understanding this distinction helps clarify why some systems generate stable prosperity while others produce intense activity without similar progress. The key difference is not in the effort or ability of participants, but in the structure that links them and how well signals align behavior throughout the system.</w:t>
      </w:r>
    </w:p>
    <w:p w14:paraId="5D2EC6BC" w14:textId="77777777" w:rsidR="00E00CA4" w:rsidRPr="00E00CA4" w:rsidRDefault="00E00CA4" w:rsidP="00E00CA4">
      <w:pPr>
        <w:rPr>
          <w:rFonts w:ascii="Times New Roman" w:eastAsia="Times New Roman" w:hAnsi="Times New Roman" w:cs="Times New Roman"/>
          <w:sz w:val="24"/>
          <w:szCs w:val="24"/>
        </w:rPr>
      </w:pPr>
    </w:p>
    <w:p w14:paraId="7B6B9864" w14:textId="77777777" w:rsidR="00E00CA4" w:rsidRPr="00E00CA4" w:rsidRDefault="00E00CA4" w:rsidP="00E00CA4">
      <w:pPr>
        <w:pStyle w:val="NormalWeb"/>
        <w:rPr>
          <w:b/>
          <w:bCs/>
          <w:sz w:val="32"/>
          <w:szCs w:val="32"/>
        </w:rPr>
      </w:pPr>
      <w:r w:rsidRPr="00E00CA4">
        <w:rPr>
          <w:b/>
          <w:bCs/>
          <w:sz w:val="32"/>
          <w:szCs w:val="32"/>
        </w:rPr>
        <w:t>From Activity to Prosperity</w:t>
      </w:r>
    </w:p>
    <w:p w14:paraId="69C240BE" w14:textId="77777777" w:rsidR="00E00CA4" w:rsidRPr="00E00CA4" w:rsidRDefault="00E00CA4" w:rsidP="00E00CA4">
      <w:pPr>
        <w:rPr>
          <w:rFonts w:ascii="Times New Roman" w:eastAsia="Times New Roman" w:hAnsi="Times New Roman" w:cs="Times New Roman"/>
          <w:sz w:val="24"/>
          <w:szCs w:val="24"/>
        </w:rPr>
      </w:pPr>
      <w:r w:rsidRPr="00E00CA4">
        <w:rPr>
          <w:rFonts w:ascii="Times New Roman" w:eastAsia="Times New Roman" w:hAnsi="Times New Roman" w:cs="Times New Roman"/>
          <w:sz w:val="24"/>
          <w:szCs w:val="24"/>
        </w:rPr>
        <w:t>The distinction between local optimization and system-level results helps explain a pattern seen in many economic systems: activity increases, but prosperity spreads unevenly throughout the value chain. Production rises, technologies improve, and markets expand, yet the economic outcomes at different points in the system do not all change at the same pace or in the same direction.</w:t>
      </w:r>
    </w:p>
    <w:p w14:paraId="5C3AA225" w14:textId="77777777" w:rsidR="00E00CA4" w:rsidRPr="00E00CA4" w:rsidRDefault="00E00CA4" w:rsidP="00E00CA4">
      <w:pPr>
        <w:rPr>
          <w:rFonts w:ascii="Times New Roman" w:eastAsia="Times New Roman" w:hAnsi="Times New Roman" w:cs="Times New Roman"/>
          <w:sz w:val="24"/>
          <w:szCs w:val="24"/>
        </w:rPr>
      </w:pPr>
      <w:r w:rsidRPr="00E00CA4">
        <w:rPr>
          <w:rFonts w:ascii="Times New Roman" w:eastAsia="Times New Roman" w:hAnsi="Times New Roman" w:cs="Times New Roman"/>
          <w:sz w:val="24"/>
          <w:szCs w:val="24"/>
        </w:rPr>
        <w:t>This pattern is often interpreted as a need for greater effort, better technology, or improved management. While such improvements can boost performance at the local level, they don't always solve the deeper structural challenge. The core issue lies in the relationship between activity and coordination. Activity reflects how intensively participants perform their roles, while coordination indicates the system’s ability to align those activities toward common goals. As a result, a system can have high activity levels but still lack the conditions necessary to turn that activity into widespread prosperity.</w:t>
      </w:r>
    </w:p>
    <w:p w14:paraId="506B5F93" w14:textId="77777777" w:rsidR="00E00CA4" w:rsidRDefault="00E00CA4" w:rsidP="00E00CA4">
      <w:pPr>
        <w:rPr>
          <w:rFonts w:ascii="Times New Roman" w:eastAsia="Times New Roman" w:hAnsi="Times New Roman" w:cs="Times New Roman"/>
          <w:sz w:val="24"/>
          <w:szCs w:val="24"/>
        </w:rPr>
      </w:pPr>
      <w:r w:rsidRPr="00E00CA4">
        <w:rPr>
          <w:rFonts w:ascii="Times New Roman" w:eastAsia="Times New Roman" w:hAnsi="Times New Roman" w:cs="Times New Roman"/>
          <w:sz w:val="24"/>
          <w:szCs w:val="24"/>
        </w:rPr>
        <w:t>Agricultural value chains clearly illustrate this, as farmers grow crops, traders coordinate procurement, logistics providers transport goods, and retailers deliver to consumers, with each participant playing a crucial role and increasing effort and investment over time. However, when the signals linking these activities remain fragmented, the system struggles to coordinate decisions across its structure. As a result, production may increase, transactions may rise, and technologies may advance, yet prosperity at the production level stays limited.</w:t>
      </w:r>
    </w:p>
    <w:p w14:paraId="1054A2BE" w14:textId="77777777" w:rsidR="00E00CA4" w:rsidRPr="00E00CA4" w:rsidRDefault="00E00CA4" w:rsidP="00E00CA4">
      <w:pPr>
        <w:rPr>
          <w:rFonts w:ascii="Times New Roman" w:eastAsia="Times New Roman" w:hAnsi="Times New Roman" w:cs="Times New Roman"/>
          <w:sz w:val="24"/>
          <w:szCs w:val="24"/>
        </w:rPr>
      </w:pPr>
    </w:p>
    <w:p w14:paraId="423E6717" w14:textId="77777777" w:rsidR="00E00CA4" w:rsidRPr="00E00CA4" w:rsidRDefault="00E00CA4" w:rsidP="00E00CA4">
      <w:pPr>
        <w:rPr>
          <w:rFonts w:ascii="Times New Roman" w:eastAsia="Times New Roman" w:hAnsi="Times New Roman" w:cs="Times New Roman"/>
          <w:b/>
          <w:bCs/>
          <w:i/>
          <w:iCs/>
          <w:color w:val="1F3864" w:themeColor="accent1" w:themeShade="80"/>
          <w:sz w:val="24"/>
          <w:szCs w:val="24"/>
        </w:rPr>
      </w:pPr>
      <w:r w:rsidRPr="00E00CA4">
        <w:rPr>
          <w:rFonts w:ascii="Times New Roman" w:eastAsia="Times New Roman" w:hAnsi="Times New Roman" w:cs="Times New Roman"/>
          <w:b/>
          <w:bCs/>
          <w:i/>
          <w:iCs/>
          <w:color w:val="1F3864" w:themeColor="accent1" w:themeShade="80"/>
          <w:sz w:val="24"/>
          <w:szCs w:val="24"/>
        </w:rPr>
        <w:t>“Pros</w:t>
      </w:r>
      <w:bookmarkStart w:id="0" w:name="_GoBack"/>
      <w:bookmarkEnd w:id="0"/>
      <w:r w:rsidRPr="00E00CA4">
        <w:rPr>
          <w:rFonts w:ascii="Times New Roman" w:eastAsia="Times New Roman" w:hAnsi="Times New Roman" w:cs="Times New Roman"/>
          <w:b/>
          <w:bCs/>
          <w:i/>
          <w:iCs/>
          <w:color w:val="1F3864" w:themeColor="accent1" w:themeShade="80"/>
          <w:sz w:val="24"/>
          <w:szCs w:val="24"/>
        </w:rPr>
        <w:t>perity is a property of the system, not of its individual parts.”</w:t>
      </w:r>
    </w:p>
    <w:p w14:paraId="19F40860" w14:textId="77777777" w:rsidR="00E00CA4" w:rsidRPr="00E00CA4" w:rsidRDefault="00E00CA4" w:rsidP="00E00CA4">
      <w:pPr>
        <w:rPr>
          <w:rFonts w:ascii="Times New Roman" w:eastAsia="Times New Roman" w:hAnsi="Times New Roman" w:cs="Times New Roman"/>
          <w:sz w:val="24"/>
          <w:szCs w:val="24"/>
        </w:rPr>
      </w:pPr>
    </w:p>
    <w:p w14:paraId="6F05AB47" w14:textId="77777777" w:rsidR="00E00CA4" w:rsidRPr="00E00CA4" w:rsidRDefault="00E00CA4" w:rsidP="00E00CA4">
      <w:pPr>
        <w:rPr>
          <w:rFonts w:ascii="Times New Roman" w:eastAsia="Times New Roman" w:hAnsi="Times New Roman" w:cs="Times New Roman"/>
          <w:sz w:val="24"/>
          <w:szCs w:val="24"/>
        </w:rPr>
      </w:pPr>
      <w:r w:rsidRPr="00E00CA4">
        <w:rPr>
          <w:rFonts w:ascii="Times New Roman" w:eastAsia="Times New Roman" w:hAnsi="Times New Roman" w:cs="Times New Roman"/>
          <w:sz w:val="24"/>
          <w:szCs w:val="24"/>
        </w:rPr>
        <w:t>When signals travel across the structure and participants share exposure to outcomes, a different pattern emerges: activities become more coordinated, and local decisions begin to reflect their broader consequences for the system. As a result, improvements introduced in one part of the system influence behavior in others, and the relationship between activity and prosperity begins to evolve.</w:t>
      </w:r>
    </w:p>
    <w:p w14:paraId="4788BF66" w14:textId="77777777" w:rsidR="00E00CA4" w:rsidRPr="00E00CA4" w:rsidRDefault="00E00CA4" w:rsidP="00E00CA4">
      <w:pPr>
        <w:rPr>
          <w:rFonts w:ascii="Times New Roman" w:eastAsia="Times New Roman" w:hAnsi="Times New Roman" w:cs="Times New Roman"/>
          <w:sz w:val="24"/>
          <w:szCs w:val="24"/>
        </w:rPr>
      </w:pPr>
      <w:r w:rsidRPr="00E00CA4">
        <w:rPr>
          <w:rFonts w:ascii="Times New Roman" w:eastAsia="Times New Roman" w:hAnsi="Times New Roman" w:cs="Times New Roman"/>
          <w:sz w:val="24"/>
          <w:szCs w:val="24"/>
        </w:rPr>
        <w:t>This perspective indicates that the prosperity created by an economic system depends not only on the abilities of its participants but also on the structure that connects them. When this structure allows signals to travel through the system and aligns exposure to outcomes, local decisions become more coordinated with the overall performance. The value chain, therefore, represents more than just a series of transactions; it is the structure through which signals, decisions, and outcomes interact among participants.</w:t>
      </w:r>
    </w:p>
    <w:p w14:paraId="64238897" w14:textId="77777777" w:rsidR="00E00CA4" w:rsidRPr="00E00CA4" w:rsidRDefault="00E00CA4" w:rsidP="00E00CA4">
      <w:pPr>
        <w:rPr>
          <w:rFonts w:ascii="Times New Roman" w:eastAsia="Times New Roman" w:hAnsi="Times New Roman" w:cs="Times New Roman"/>
          <w:sz w:val="24"/>
          <w:szCs w:val="24"/>
        </w:rPr>
      </w:pPr>
      <w:r w:rsidRPr="00E00CA4">
        <w:rPr>
          <w:rFonts w:ascii="Times New Roman" w:eastAsia="Times New Roman" w:hAnsi="Times New Roman" w:cs="Times New Roman"/>
          <w:sz w:val="24"/>
          <w:szCs w:val="24"/>
        </w:rPr>
        <w:lastRenderedPageBreak/>
        <w:t>Once this structure becomes sufficiently integrated, activity and coordination start to reinforce each other, as effort applied at the local level contributes more directly to system performance and improvements in one part of the system spread throughout the structure. In this way, the often-observed puzzle in agricultural systems becomes clearer: productivity and technologies may improve, but prosperity remains limited as long as the structure does not align signals among participants.</w:t>
      </w:r>
    </w:p>
    <w:p w14:paraId="4F79B74F" w14:textId="423BEF35" w:rsidR="00B63EB0" w:rsidRDefault="00E00CA4" w:rsidP="00E00CA4">
      <w:r w:rsidRPr="00E00CA4">
        <w:rPr>
          <w:rFonts w:ascii="Times New Roman" w:eastAsia="Times New Roman" w:hAnsi="Times New Roman" w:cs="Times New Roman"/>
          <w:sz w:val="24"/>
          <w:szCs w:val="24"/>
        </w:rPr>
        <w:t>Prosperity does not emerge from the productivity of individual actors alone, but from the architecture of the system that connects them. When signals move through the structure and participants share results, local decisions align with overall system performance, allowing the system to convert activity into shared prosperity. When such alignment exists, prosperity is likely to follow; when it does not, activity may continue to grow while prosperity remains unevenly spread. Where such alignment emerges, prosperity tends to follow.</w:t>
      </w:r>
    </w:p>
    <w:p w14:paraId="4CEEDDDD" w14:textId="77777777" w:rsidR="002E4B61" w:rsidRDefault="002E4B61" w:rsidP="00C46124"/>
    <w:p w14:paraId="5F8482C4" w14:textId="77777777" w:rsidR="00C46124" w:rsidRDefault="00C46124" w:rsidP="00C46124">
      <w:r>
        <w:t>=-==-=-=-=-=-=-=</w:t>
      </w:r>
    </w:p>
    <w:p w14:paraId="0375F6AA" w14:textId="77777777" w:rsidR="00C46124" w:rsidRPr="00897DAE" w:rsidRDefault="00C46124" w:rsidP="00897DAE">
      <w:pPr>
        <w:spacing w:before="100" w:beforeAutospacing="1" w:after="100" w:afterAutospacing="1" w:line="240" w:lineRule="auto"/>
        <w:rPr>
          <w:rFonts w:asciiTheme="majorBidi" w:hAnsiTheme="majorBidi" w:cstheme="majorBidi"/>
          <w:sz w:val="24"/>
          <w:szCs w:val="24"/>
        </w:rPr>
      </w:pP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5BB26DB1" w:rsidR="001E3584" w:rsidRDefault="00E00CA4" w:rsidP="00897DAE">
      <w:pPr>
        <w:spacing w:before="100" w:beforeAutospacing="1" w:after="100" w:afterAutospacing="1" w:line="240" w:lineRule="auto"/>
        <w:jc w:val="center"/>
        <w:rPr>
          <w:rFonts w:ascii="Sitka Banner" w:eastAsia="Times New Roman" w:hAnsi="Sitka Banner" w:cs="Times New Roman"/>
          <w:color w:val="008000"/>
          <w:sz w:val="27"/>
          <w:szCs w:val="27"/>
        </w:rPr>
      </w:pPr>
      <w:hyperlink r:id="rId9" w:history="1">
        <w:r w:rsidR="001E3584" w:rsidRPr="00683CAA">
          <w:rPr>
            <w:rFonts w:ascii="Arial" w:eastAsia="Times New Roman" w:hAnsi="Arial" w:cs="Arial"/>
            <w:color w:val="0000FF"/>
            <w:sz w:val="24"/>
            <w:szCs w:val="24"/>
            <w:u w:val="single"/>
          </w:rPr>
          <w:t>Subscribe</w:t>
        </w:r>
      </w:hyperlink>
      <w:r w:rsidR="00897DAE">
        <w:rPr>
          <w:rFonts w:ascii="Arial" w:eastAsia="Times New Roman" w:hAnsi="Arial" w:cs="Arial"/>
          <w:sz w:val="24"/>
          <w:szCs w:val="24"/>
        </w:rPr>
        <w:t xml:space="preserve"> here, free</w:t>
      </w:r>
      <w:r w:rsidR="005D2204">
        <w:rPr>
          <w:rFonts w:ascii="Arial" w:eastAsia="Times New Roman" w:hAnsi="Arial" w:cs="Arial"/>
          <w:sz w:val="24"/>
          <w:szCs w:val="24"/>
        </w:rPr>
        <w:t>!</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119C7381" w14:textId="77777777" w:rsidR="00C46124" w:rsidRDefault="00C46124" w:rsidP="001E3584"/>
    <w:p w14:paraId="6A95D175" w14:textId="77777777" w:rsidR="001E3584" w:rsidRPr="00B96763" w:rsidRDefault="001E3584" w:rsidP="001E3584">
      <w:pPr>
        <w:rPr>
          <w:sz w:val="24"/>
          <w:szCs w:val="24"/>
        </w:rPr>
      </w:pPr>
      <w:r w:rsidRPr="00B96763">
        <w:rPr>
          <w:sz w:val="24"/>
          <w:szCs w:val="24"/>
        </w:rPr>
        <w:t xml:space="preserve">See you soon, </w:t>
      </w:r>
    </w:p>
    <w:p w14:paraId="174B9B4D" w14:textId="38E85A9A" w:rsidR="00C46124" w:rsidRDefault="001E3584" w:rsidP="00C46124">
      <w:pPr>
        <w:rPr>
          <w:noProof/>
        </w:rPr>
      </w:pPr>
      <w:r w:rsidRPr="00B96763">
        <w:rPr>
          <w:sz w:val="24"/>
          <w:szCs w:val="24"/>
        </w:rPr>
        <w:t>Nimrod</w:t>
      </w:r>
    </w:p>
    <w:p w14:paraId="3418F810" w14:textId="303A1901"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1"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2"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3"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4"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56BF6DD5" w:rsidR="001E3584" w:rsidRPr="000309FC" w:rsidRDefault="001E3584" w:rsidP="002E4B61">
      <w:pPr>
        <w:spacing w:before="100" w:beforeAutospacing="1" w:after="100" w:afterAutospacing="1" w:line="240" w:lineRule="auto"/>
        <w:outlineLvl w:val="5"/>
        <w:rPr>
          <w:rFonts w:ascii="Times New Roman" w:eastAsia="Times New Roman" w:hAnsi="Times New Roman" w:cs="Times New Roman"/>
          <w:i/>
          <w:iCs/>
          <w:sz w:val="24"/>
          <w:szCs w:val="24"/>
          <w:rtl/>
        </w:rPr>
      </w:pPr>
      <w:r>
        <w:rPr>
          <w:sz w:val="26"/>
          <w:szCs w:val="26"/>
        </w:rPr>
        <w:lastRenderedPageBreak/>
        <w:t xml:space="preserve">If you missed it, here </w:t>
      </w:r>
      <w:r w:rsidR="008E5E2D">
        <w:rPr>
          <w:sz w:val="26"/>
          <w:szCs w:val="26"/>
        </w:rPr>
        <w:t>is a link to last week's blog,</w:t>
      </w:r>
      <w:r w:rsidR="000C4344">
        <w:rPr>
          <w:sz w:val="26"/>
          <w:szCs w:val="26"/>
        </w:rPr>
        <w:t xml:space="preserve"> </w:t>
      </w:r>
      <w:r w:rsidR="00821BB4">
        <w:rPr>
          <w:sz w:val="26"/>
          <w:szCs w:val="26"/>
        </w:rPr>
        <w:t>“</w:t>
      </w:r>
      <w:hyperlink r:id="rId15" w:history="1">
        <w:r w:rsidR="00CB636F" w:rsidRPr="00CB636F">
          <w:rPr>
            <w:rStyle w:val="Hyperlink"/>
            <w:i/>
            <w:iCs/>
            <w:sz w:val="26"/>
            <w:szCs w:val="26"/>
          </w:rPr>
          <w:t xml:space="preserve">Critical Field Notes: Where </w:t>
        </w:r>
        <w:proofErr w:type="gramStart"/>
        <w:r w:rsidR="00CB636F" w:rsidRPr="00CB636F">
          <w:rPr>
            <w:rStyle w:val="Hyperlink"/>
            <w:i/>
            <w:iCs/>
            <w:sz w:val="26"/>
            <w:szCs w:val="26"/>
          </w:rPr>
          <w:t>In The</w:t>
        </w:r>
        <w:proofErr w:type="gramEnd"/>
        <w:r w:rsidR="00CB636F" w:rsidRPr="00CB636F">
          <w:rPr>
            <w:rStyle w:val="Hyperlink"/>
            <w:i/>
            <w:iCs/>
            <w:sz w:val="26"/>
            <w:szCs w:val="26"/>
          </w:rPr>
          <w:t xml:space="preserve"> Value Chain Prosperity Is Actually Determined</w:t>
        </w:r>
      </w:hyperlink>
      <w:r w:rsidR="00821BB4">
        <w:rPr>
          <w:sz w:val="26"/>
          <w:szCs w:val="26"/>
        </w:rPr>
        <w:t>“.</w:t>
      </w:r>
      <w:hyperlink r:id="rId16" w:history="1"/>
      <w:hyperlink r:id="rId17"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8"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19"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0" w:history="1">
        <w:r>
          <w:rPr>
            <w:rStyle w:val="Hyperlink"/>
            <w:rFonts w:ascii="Arial" w:eastAsiaTheme="majorEastAsia" w:hAnsi="Arial" w:cs="Arial"/>
          </w:rPr>
          <w:t>LinkedIn</w:t>
        </w:r>
      </w:hyperlink>
      <w:r w:rsidRPr="00683CAA">
        <w:rPr>
          <w:rFonts w:asciiTheme="minorBidi" w:hAnsiTheme="minorBidi"/>
        </w:rPr>
        <w:t xml:space="preserve">, </w:t>
      </w:r>
      <w:hyperlink r:id="rId21"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2"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3" w:history="1"/>
      <w:hyperlink r:id="rId24"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6"/>
  </w:num>
  <w:num w:numId="4">
    <w:abstractNumId w:val="10"/>
  </w:num>
  <w:num w:numId="5">
    <w:abstractNumId w:val="16"/>
  </w:num>
  <w:num w:numId="6">
    <w:abstractNumId w:val="15"/>
  </w:num>
  <w:num w:numId="7">
    <w:abstractNumId w:val="0"/>
  </w:num>
  <w:num w:numId="8">
    <w:abstractNumId w:val="9"/>
  </w:num>
  <w:num w:numId="9">
    <w:abstractNumId w:val="12"/>
  </w:num>
  <w:num w:numId="10">
    <w:abstractNumId w:val="1"/>
  </w:num>
  <w:num w:numId="11">
    <w:abstractNumId w:val="5"/>
  </w:num>
  <w:num w:numId="12">
    <w:abstractNumId w:val="4"/>
  </w:num>
  <w:num w:numId="13">
    <w:abstractNumId w:val="14"/>
  </w:num>
  <w:num w:numId="14">
    <w:abstractNumId w:val="13"/>
  </w:num>
  <w:num w:numId="15">
    <w:abstractNumId w:val="8"/>
  </w:num>
  <w:num w:numId="16">
    <w:abstractNumId w:val="2"/>
  </w:num>
  <w:num w:numId="1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2563"/>
    <w:rsid w:val="00003540"/>
    <w:rsid w:val="00003979"/>
    <w:rsid w:val="00005434"/>
    <w:rsid w:val="00005781"/>
    <w:rsid w:val="00005B74"/>
    <w:rsid w:val="0000638C"/>
    <w:rsid w:val="00007022"/>
    <w:rsid w:val="000074AE"/>
    <w:rsid w:val="000101E1"/>
    <w:rsid w:val="00010B4F"/>
    <w:rsid w:val="000121C3"/>
    <w:rsid w:val="00015E08"/>
    <w:rsid w:val="00016BF7"/>
    <w:rsid w:val="00016C72"/>
    <w:rsid w:val="00017432"/>
    <w:rsid w:val="000175CC"/>
    <w:rsid w:val="0002087C"/>
    <w:rsid w:val="000231DD"/>
    <w:rsid w:val="0002427E"/>
    <w:rsid w:val="00025BF2"/>
    <w:rsid w:val="00027157"/>
    <w:rsid w:val="00027CAA"/>
    <w:rsid w:val="000309FC"/>
    <w:rsid w:val="000329C1"/>
    <w:rsid w:val="00033F5C"/>
    <w:rsid w:val="00042F5C"/>
    <w:rsid w:val="000436A3"/>
    <w:rsid w:val="00043C7C"/>
    <w:rsid w:val="00043DE1"/>
    <w:rsid w:val="00043FB5"/>
    <w:rsid w:val="00044C73"/>
    <w:rsid w:val="00050554"/>
    <w:rsid w:val="0005071F"/>
    <w:rsid w:val="0005103A"/>
    <w:rsid w:val="0005229B"/>
    <w:rsid w:val="00052C0D"/>
    <w:rsid w:val="00052EEC"/>
    <w:rsid w:val="0006228B"/>
    <w:rsid w:val="000647F9"/>
    <w:rsid w:val="00064A88"/>
    <w:rsid w:val="000657A7"/>
    <w:rsid w:val="0006606F"/>
    <w:rsid w:val="00066A02"/>
    <w:rsid w:val="000672A7"/>
    <w:rsid w:val="00070DFD"/>
    <w:rsid w:val="000725EB"/>
    <w:rsid w:val="00073DE4"/>
    <w:rsid w:val="00074953"/>
    <w:rsid w:val="000754D3"/>
    <w:rsid w:val="00076D13"/>
    <w:rsid w:val="0008037F"/>
    <w:rsid w:val="00080721"/>
    <w:rsid w:val="000813C7"/>
    <w:rsid w:val="000842D0"/>
    <w:rsid w:val="00087E99"/>
    <w:rsid w:val="00094773"/>
    <w:rsid w:val="000959B5"/>
    <w:rsid w:val="00095D93"/>
    <w:rsid w:val="00095DB5"/>
    <w:rsid w:val="00095E65"/>
    <w:rsid w:val="00095EB4"/>
    <w:rsid w:val="000964FA"/>
    <w:rsid w:val="000966A4"/>
    <w:rsid w:val="00097206"/>
    <w:rsid w:val="000974E6"/>
    <w:rsid w:val="00097B6B"/>
    <w:rsid w:val="000A0C6E"/>
    <w:rsid w:val="000A4507"/>
    <w:rsid w:val="000B1A55"/>
    <w:rsid w:val="000B3963"/>
    <w:rsid w:val="000B4B29"/>
    <w:rsid w:val="000B62DC"/>
    <w:rsid w:val="000B7B2B"/>
    <w:rsid w:val="000B7D65"/>
    <w:rsid w:val="000C017C"/>
    <w:rsid w:val="000C05F4"/>
    <w:rsid w:val="000C1338"/>
    <w:rsid w:val="000C3B63"/>
    <w:rsid w:val="000C3F68"/>
    <w:rsid w:val="000C4344"/>
    <w:rsid w:val="000C44D3"/>
    <w:rsid w:val="000C47FA"/>
    <w:rsid w:val="000C5340"/>
    <w:rsid w:val="000C63DC"/>
    <w:rsid w:val="000C6775"/>
    <w:rsid w:val="000D1156"/>
    <w:rsid w:val="000D257C"/>
    <w:rsid w:val="000D2E15"/>
    <w:rsid w:val="000D52DF"/>
    <w:rsid w:val="000D5DA8"/>
    <w:rsid w:val="000E02F1"/>
    <w:rsid w:val="000E03B2"/>
    <w:rsid w:val="000E07F8"/>
    <w:rsid w:val="000E2AA0"/>
    <w:rsid w:val="000E3D27"/>
    <w:rsid w:val="000E3E4D"/>
    <w:rsid w:val="000E6C24"/>
    <w:rsid w:val="000F0279"/>
    <w:rsid w:val="000F1C91"/>
    <w:rsid w:val="000F2318"/>
    <w:rsid w:val="000F4563"/>
    <w:rsid w:val="000F559B"/>
    <w:rsid w:val="000F5F0D"/>
    <w:rsid w:val="000F610D"/>
    <w:rsid w:val="00101F52"/>
    <w:rsid w:val="00105796"/>
    <w:rsid w:val="00105D18"/>
    <w:rsid w:val="0010660F"/>
    <w:rsid w:val="00106836"/>
    <w:rsid w:val="00107216"/>
    <w:rsid w:val="001074A4"/>
    <w:rsid w:val="0011107D"/>
    <w:rsid w:val="00113CBC"/>
    <w:rsid w:val="0011455D"/>
    <w:rsid w:val="001149B5"/>
    <w:rsid w:val="00114BFE"/>
    <w:rsid w:val="00115CCA"/>
    <w:rsid w:val="001203F8"/>
    <w:rsid w:val="00123353"/>
    <w:rsid w:val="00124890"/>
    <w:rsid w:val="00124B30"/>
    <w:rsid w:val="00127BE0"/>
    <w:rsid w:val="00135067"/>
    <w:rsid w:val="00141B5D"/>
    <w:rsid w:val="00141C14"/>
    <w:rsid w:val="001426BF"/>
    <w:rsid w:val="0014501E"/>
    <w:rsid w:val="0014603D"/>
    <w:rsid w:val="00147F83"/>
    <w:rsid w:val="00150B34"/>
    <w:rsid w:val="001520D4"/>
    <w:rsid w:val="001526AF"/>
    <w:rsid w:val="00152DC5"/>
    <w:rsid w:val="00155559"/>
    <w:rsid w:val="001564B4"/>
    <w:rsid w:val="00160833"/>
    <w:rsid w:val="0016234B"/>
    <w:rsid w:val="00162752"/>
    <w:rsid w:val="00162B00"/>
    <w:rsid w:val="00164D18"/>
    <w:rsid w:val="0017166E"/>
    <w:rsid w:val="00172E6C"/>
    <w:rsid w:val="001824A4"/>
    <w:rsid w:val="00185902"/>
    <w:rsid w:val="00190C0C"/>
    <w:rsid w:val="00190FA0"/>
    <w:rsid w:val="00191177"/>
    <w:rsid w:val="001926E3"/>
    <w:rsid w:val="00193E4D"/>
    <w:rsid w:val="00194BC0"/>
    <w:rsid w:val="001958D6"/>
    <w:rsid w:val="00195FE4"/>
    <w:rsid w:val="00197769"/>
    <w:rsid w:val="001A517D"/>
    <w:rsid w:val="001A5755"/>
    <w:rsid w:val="001A575C"/>
    <w:rsid w:val="001B2FE5"/>
    <w:rsid w:val="001B33B0"/>
    <w:rsid w:val="001B34E7"/>
    <w:rsid w:val="001C38E6"/>
    <w:rsid w:val="001C5534"/>
    <w:rsid w:val="001C797A"/>
    <w:rsid w:val="001D1442"/>
    <w:rsid w:val="001D277E"/>
    <w:rsid w:val="001D4843"/>
    <w:rsid w:val="001D7162"/>
    <w:rsid w:val="001E30C8"/>
    <w:rsid w:val="001E313B"/>
    <w:rsid w:val="001E3584"/>
    <w:rsid w:val="001E45A1"/>
    <w:rsid w:val="001E663A"/>
    <w:rsid w:val="001F49E3"/>
    <w:rsid w:val="00202298"/>
    <w:rsid w:val="002058A6"/>
    <w:rsid w:val="002063B5"/>
    <w:rsid w:val="00206EF0"/>
    <w:rsid w:val="00207065"/>
    <w:rsid w:val="0020787A"/>
    <w:rsid w:val="00213BA0"/>
    <w:rsid w:val="00214649"/>
    <w:rsid w:val="0021621D"/>
    <w:rsid w:val="002163EC"/>
    <w:rsid w:val="0021695B"/>
    <w:rsid w:val="00217681"/>
    <w:rsid w:val="002203A4"/>
    <w:rsid w:val="00221946"/>
    <w:rsid w:val="00226B23"/>
    <w:rsid w:val="00233162"/>
    <w:rsid w:val="00235CA4"/>
    <w:rsid w:val="00237A8B"/>
    <w:rsid w:val="002417B0"/>
    <w:rsid w:val="00241DB7"/>
    <w:rsid w:val="00243075"/>
    <w:rsid w:val="00244B6A"/>
    <w:rsid w:val="002512EC"/>
    <w:rsid w:val="00252370"/>
    <w:rsid w:val="00253440"/>
    <w:rsid w:val="00255581"/>
    <w:rsid w:val="002564F1"/>
    <w:rsid w:val="00257327"/>
    <w:rsid w:val="002604EF"/>
    <w:rsid w:val="00261602"/>
    <w:rsid w:val="00261D19"/>
    <w:rsid w:val="00265AC8"/>
    <w:rsid w:val="00270117"/>
    <w:rsid w:val="0027164B"/>
    <w:rsid w:val="002739D9"/>
    <w:rsid w:val="002764F4"/>
    <w:rsid w:val="0028009F"/>
    <w:rsid w:val="00290701"/>
    <w:rsid w:val="0029133F"/>
    <w:rsid w:val="002928D4"/>
    <w:rsid w:val="0029411B"/>
    <w:rsid w:val="00296560"/>
    <w:rsid w:val="002A03D9"/>
    <w:rsid w:val="002A1400"/>
    <w:rsid w:val="002A2BA0"/>
    <w:rsid w:val="002A3697"/>
    <w:rsid w:val="002A4EEC"/>
    <w:rsid w:val="002A559C"/>
    <w:rsid w:val="002A7EC8"/>
    <w:rsid w:val="002B49C8"/>
    <w:rsid w:val="002B4B8A"/>
    <w:rsid w:val="002B521E"/>
    <w:rsid w:val="002C0C89"/>
    <w:rsid w:val="002C1300"/>
    <w:rsid w:val="002C2E5B"/>
    <w:rsid w:val="002C4C88"/>
    <w:rsid w:val="002C539B"/>
    <w:rsid w:val="002C54CF"/>
    <w:rsid w:val="002C598E"/>
    <w:rsid w:val="002C6CE6"/>
    <w:rsid w:val="002D0337"/>
    <w:rsid w:val="002D4EA9"/>
    <w:rsid w:val="002D5743"/>
    <w:rsid w:val="002D6755"/>
    <w:rsid w:val="002D747B"/>
    <w:rsid w:val="002E449C"/>
    <w:rsid w:val="002E4B61"/>
    <w:rsid w:val="002E5075"/>
    <w:rsid w:val="002E5DD1"/>
    <w:rsid w:val="002E69FF"/>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069D3"/>
    <w:rsid w:val="00311106"/>
    <w:rsid w:val="00311D70"/>
    <w:rsid w:val="003137C4"/>
    <w:rsid w:val="00315850"/>
    <w:rsid w:val="00315C0B"/>
    <w:rsid w:val="00316656"/>
    <w:rsid w:val="00317446"/>
    <w:rsid w:val="00317FF7"/>
    <w:rsid w:val="003219A0"/>
    <w:rsid w:val="00321CB6"/>
    <w:rsid w:val="00321DFA"/>
    <w:rsid w:val="003222E6"/>
    <w:rsid w:val="003226A2"/>
    <w:rsid w:val="00324A70"/>
    <w:rsid w:val="003256C6"/>
    <w:rsid w:val="00327032"/>
    <w:rsid w:val="00335353"/>
    <w:rsid w:val="0033551E"/>
    <w:rsid w:val="0034149A"/>
    <w:rsid w:val="00342E6F"/>
    <w:rsid w:val="00343D88"/>
    <w:rsid w:val="00344841"/>
    <w:rsid w:val="003452AE"/>
    <w:rsid w:val="0034553A"/>
    <w:rsid w:val="00353841"/>
    <w:rsid w:val="00353F4C"/>
    <w:rsid w:val="003541C5"/>
    <w:rsid w:val="00354D30"/>
    <w:rsid w:val="00356578"/>
    <w:rsid w:val="00356D66"/>
    <w:rsid w:val="00362E64"/>
    <w:rsid w:val="00363C67"/>
    <w:rsid w:val="00365537"/>
    <w:rsid w:val="00367A1F"/>
    <w:rsid w:val="0037058C"/>
    <w:rsid w:val="0037143E"/>
    <w:rsid w:val="003757F8"/>
    <w:rsid w:val="00376FCE"/>
    <w:rsid w:val="00380950"/>
    <w:rsid w:val="00380EB3"/>
    <w:rsid w:val="00382780"/>
    <w:rsid w:val="00382BF6"/>
    <w:rsid w:val="003834C6"/>
    <w:rsid w:val="0038622B"/>
    <w:rsid w:val="0039050B"/>
    <w:rsid w:val="003908E1"/>
    <w:rsid w:val="0039203A"/>
    <w:rsid w:val="00395621"/>
    <w:rsid w:val="003957E5"/>
    <w:rsid w:val="00396396"/>
    <w:rsid w:val="003A08C2"/>
    <w:rsid w:val="003A22BE"/>
    <w:rsid w:val="003A274E"/>
    <w:rsid w:val="003A4AEE"/>
    <w:rsid w:val="003A5EC1"/>
    <w:rsid w:val="003A5F80"/>
    <w:rsid w:val="003A6908"/>
    <w:rsid w:val="003A7234"/>
    <w:rsid w:val="003B038D"/>
    <w:rsid w:val="003B03C3"/>
    <w:rsid w:val="003B0534"/>
    <w:rsid w:val="003B2013"/>
    <w:rsid w:val="003B5060"/>
    <w:rsid w:val="003C0286"/>
    <w:rsid w:val="003C0B37"/>
    <w:rsid w:val="003C2590"/>
    <w:rsid w:val="003C2C0C"/>
    <w:rsid w:val="003C4036"/>
    <w:rsid w:val="003C508F"/>
    <w:rsid w:val="003C50C0"/>
    <w:rsid w:val="003D30DF"/>
    <w:rsid w:val="003D3D6D"/>
    <w:rsid w:val="003D7129"/>
    <w:rsid w:val="003E4534"/>
    <w:rsid w:val="003E73B4"/>
    <w:rsid w:val="003E7439"/>
    <w:rsid w:val="003F007A"/>
    <w:rsid w:val="003F6821"/>
    <w:rsid w:val="00400A1F"/>
    <w:rsid w:val="00400D3D"/>
    <w:rsid w:val="0040505E"/>
    <w:rsid w:val="0040628E"/>
    <w:rsid w:val="00406897"/>
    <w:rsid w:val="00407C3B"/>
    <w:rsid w:val="004119AA"/>
    <w:rsid w:val="00412B6C"/>
    <w:rsid w:val="00414C0F"/>
    <w:rsid w:val="0042093C"/>
    <w:rsid w:val="0042259E"/>
    <w:rsid w:val="00423EA4"/>
    <w:rsid w:val="004242F7"/>
    <w:rsid w:val="0042583E"/>
    <w:rsid w:val="004335E3"/>
    <w:rsid w:val="004336A7"/>
    <w:rsid w:val="004342CD"/>
    <w:rsid w:val="00434762"/>
    <w:rsid w:val="00435A76"/>
    <w:rsid w:val="0044131D"/>
    <w:rsid w:val="004437E6"/>
    <w:rsid w:val="00445260"/>
    <w:rsid w:val="00450FF9"/>
    <w:rsid w:val="00452459"/>
    <w:rsid w:val="00454366"/>
    <w:rsid w:val="0045505B"/>
    <w:rsid w:val="00456964"/>
    <w:rsid w:val="004576D3"/>
    <w:rsid w:val="004617E3"/>
    <w:rsid w:val="00463D1F"/>
    <w:rsid w:val="00466027"/>
    <w:rsid w:val="004709AB"/>
    <w:rsid w:val="00471139"/>
    <w:rsid w:val="00472A57"/>
    <w:rsid w:val="00472ACD"/>
    <w:rsid w:val="00472B8D"/>
    <w:rsid w:val="00472DA8"/>
    <w:rsid w:val="0047439C"/>
    <w:rsid w:val="00476993"/>
    <w:rsid w:val="00476CFE"/>
    <w:rsid w:val="00480D95"/>
    <w:rsid w:val="00483498"/>
    <w:rsid w:val="004834C0"/>
    <w:rsid w:val="00484109"/>
    <w:rsid w:val="00484DF8"/>
    <w:rsid w:val="004857C3"/>
    <w:rsid w:val="004858BE"/>
    <w:rsid w:val="00490454"/>
    <w:rsid w:val="004941FB"/>
    <w:rsid w:val="004946C3"/>
    <w:rsid w:val="00496155"/>
    <w:rsid w:val="0049618B"/>
    <w:rsid w:val="0049749F"/>
    <w:rsid w:val="004A088C"/>
    <w:rsid w:val="004A1038"/>
    <w:rsid w:val="004A15FC"/>
    <w:rsid w:val="004A216A"/>
    <w:rsid w:val="004A46B3"/>
    <w:rsid w:val="004A4700"/>
    <w:rsid w:val="004B255A"/>
    <w:rsid w:val="004B2A6D"/>
    <w:rsid w:val="004B40A2"/>
    <w:rsid w:val="004B4A67"/>
    <w:rsid w:val="004B733B"/>
    <w:rsid w:val="004C08C2"/>
    <w:rsid w:val="004C12C0"/>
    <w:rsid w:val="004C2099"/>
    <w:rsid w:val="004C4CFF"/>
    <w:rsid w:val="004D02BA"/>
    <w:rsid w:val="004D1261"/>
    <w:rsid w:val="004D17A0"/>
    <w:rsid w:val="004D6471"/>
    <w:rsid w:val="004D6C68"/>
    <w:rsid w:val="004D7718"/>
    <w:rsid w:val="004E37EE"/>
    <w:rsid w:val="004E3DD7"/>
    <w:rsid w:val="004E4E61"/>
    <w:rsid w:val="004F010B"/>
    <w:rsid w:val="004F20F9"/>
    <w:rsid w:val="004F68BF"/>
    <w:rsid w:val="0050145F"/>
    <w:rsid w:val="00502E2A"/>
    <w:rsid w:val="00503117"/>
    <w:rsid w:val="0050354C"/>
    <w:rsid w:val="00503756"/>
    <w:rsid w:val="00503965"/>
    <w:rsid w:val="00505023"/>
    <w:rsid w:val="0051055C"/>
    <w:rsid w:val="005112D4"/>
    <w:rsid w:val="005119FE"/>
    <w:rsid w:val="00511EA5"/>
    <w:rsid w:val="00512403"/>
    <w:rsid w:val="00512EBE"/>
    <w:rsid w:val="00515685"/>
    <w:rsid w:val="00520CBD"/>
    <w:rsid w:val="00523074"/>
    <w:rsid w:val="0053035E"/>
    <w:rsid w:val="005320F2"/>
    <w:rsid w:val="005325A6"/>
    <w:rsid w:val="00540D6B"/>
    <w:rsid w:val="005421CB"/>
    <w:rsid w:val="00542B93"/>
    <w:rsid w:val="00542D8B"/>
    <w:rsid w:val="0054484D"/>
    <w:rsid w:val="00544B7F"/>
    <w:rsid w:val="00547042"/>
    <w:rsid w:val="005471DD"/>
    <w:rsid w:val="00547C83"/>
    <w:rsid w:val="00554C12"/>
    <w:rsid w:val="005568AA"/>
    <w:rsid w:val="00560AE9"/>
    <w:rsid w:val="005611A2"/>
    <w:rsid w:val="00561931"/>
    <w:rsid w:val="00562EA6"/>
    <w:rsid w:val="00563484"/>
    <w:rsid w:val="00564002"/>
    <w:rsid w:val="00566C14"/>
    <w:rsid w:val="00570E79"/>
    <w:rsid w:val="00571C20"/>
    <w:rsid w:val="00580E81"/>
    <w:rsid w:val="005810EB"/>
    <w:rsid w:val="0058130D"/>
    <w:rsid w:val="00582667"/>
    <w:rsid w:val="00584425"/>
    <w:rsid w:val="00584838"/>
    <w:rsid w:val="005868CB"/>
    <w:rsid w:val="005915F9"/>
    <w:rsid w:val="00593DF2"/>
    <w:rsid w:val="0059613F"/>
    <w:rsid w:val="00596E10"/>
    <w:rsid w:val="005979AE"/>
    <w:rsid w:val="00597F84"/>
    <w:rsid w:val="005A057A"/>
    <w:rsid w:val="005A0C26"/>
    <w:rsid w:val="005A2F9A"/>
    <w:rsid w:val="005A4E6E"/>
    <w:rsid w:val="005B0B68"/>
    <w:rsid w:val="005B0F14"/>
    <w:rsid w:val="005B6EFE"/>
    <w:rsid w:val="005C2FA0"/>
    <w:rsid w:val="005C7B1A"/>
    <w:rsid w:val="005D0227"/>
    <w:rsid w:val="005D1FC0"/>
    <w:rsid w:val="005D2204"/>
    <w:rsid w:val="005D24D2"/>
    <w:rsid w:val="005D2EE5"/>
    <w:rsid w:val="005D2F83"/>
    <w:rsid w:val="005D473D"/>
    <w:rsid w:val="005D67C3"/>
    <w:rsid w:val="005E014B"/>
    <w:rsid w:val="005E06F5"/>
    <w:rsid w:val="005E0FB5"/>
    <w:rsid w:val="005E35B3"/>
    <w:rsid w:val="005E61AD"/>
    <w:rsid w:val="005F027E"/>
    <w:rsid w:val="005F2EF8"/>
    <w:rsid w:val="005F3148"/>
    <w:rsid w:val="005F5F49"/>
    <w:rsid w:val="00601D3B"/>
    <w:rsid w:val="00606E46"/>
    <w:rsid w:val="00607010"/>
    <w:rsid w:val="00611145"/>
    <w:rsid w:val="00612862"/>
    <w:rsid w:val="00613017"/>
    <w:rsid w:val="00616770"/>
    <w:rsid w:val="00621E28"/>
    <w:rsid w:val="00624793"/>
    <w:rsid w:val="00625BBC"/>
    <w:rsid w:val="00625CF3"/>
    <w:rsid w:val="006272D4"/>
    <w:rsid w:val="0063019C"/>
    <w:rsid w:val="00630964"/>
    <w:rsid w:val="006330A8"/>
    <w:rsid w:val="00633EE2"/>
    <w:rsid w:val="006348FA"/>
    <w:rsid w:val="00635C86"/>
    <w:rsid w:val="006367CC"/>
    <w:rsid w:val="0064201D"/>
    <w:rsid w:val="00643362"/>
    <w:rsid w:val="00643455"/>
    <w:rsid w:val="00644ACD"/>
    <w:rsid w:val="006525A7"/>
    <w:rsid w:val="00660ACA"/>
    <w:rsid w:val="00662EB8"/>
    <w:rsid w:val="006640CF"/>
    <w:rsid w:val="00664A72"/>
    <w:rsid w:val="00664C1E"/>
    <w:rsid w:val="006658CE"/>
    <w:rsid w:val="00667913"/>
    <w:rsid w:val="006728C1"/>
    <w:rsid w:val="00673307"/>
    <w:rsid w:val="00677B04"/>
    <w:rsid w:val="00682556"/>
    <w:rsid w:val="006839E9"/>
    <w:rsid w:val="00685D87"/>
    <w:rsid w:val="006868E5"/>
    <w:rsid w:val="00687AA7"/>
    <w:rsid w:val="00687D45"/>
    <w:rsid w:val="006927EF"/>
    <w:rsid w:val="006934C8"/>
    <w:rsid w:val="00694077"/>
    <w:rsid w:val="00696C46"/>
    <w:rsid w:val="006A1D0D"/>
    <w:rsid w:val="006A2FC3"/>
    <w:rsid w:val="006A31B0"/>
    <w:rsid w:val="006A4A2B"/>
    <w:rsid w:val="006A4BBE"/>
    <w:rsid w:val="006A5E96"/>
    <w:rsid w:val="006B1BA6"/>
    <w:rsid w:val="006B3B11"/>
    <w:rsid w:val="006B3B1E"/>
    <w:rsid w:val="006B683F"/>
    <w:rsid w:val="006C19EB"/>
    <w:rsid w:val="006C22A4"/>
    <w:rsid w:val="006C2999"/>
    <w:rsid w:val="006C3DAC"/>
    <w:rsid w:val="006C3EE0"/>
    <w:rsid w:val="006C44C6"/>
    <w:rsid w:val="006C5C12"/>
    <w:rsid w:val="006C7734"/>
    <w:rsid w:val="006D02C2"/>
    <w:rsid w:val="006D1BC0"/>
    <w:rsid w:val="006D41BC"/>
    <w:rsid w:val="006D450C"/>
    <w:rsid w:val="006D4594"/>
    <w:rsid w:val="006D45AD"/>
    <w:rsid w:val="006E4BE0"/>
    <w:rsid w:val="006E596F"/>
    <w:rsid w:val="006F437E"/>
    <w:rsid w:val="006F795F"/>
    <w:rsid w:val="00703050"/>
    <w:rsid w:val="00704E72"/>
    <w:rsid w:val="00707500"/>
    <w:rsid w:val="0070796A"/>
    <w:rsid w:val="00710810"/>
    <w:rsid w:val="00710894"/>
    <w:rsid w:val="007126AA"/>
    <w:rsid w:val="00714247"/>
    <w:rsid w:val="007214E5"/>
    <w:rsid w:val="0072159A"/>
    <w:rsid w:val="00721CC5"/>
    <w:rsid w:val="00725A2E"/>
    <w:rsid w:val="007260F3"/>
    <w:rsid w:val="007319FF"/>
    <w:rsid w:val="00734E0F"/>
    <w:rsid w:val="00737219"/>
    <w:rsid w:val="00740B07"/>
    <w:rsid w:val="0074250D"/>
    <w:rsid w:val="0074394A"/>
    <w:rsid w:val="0074466B"/>
    <w:rsid w:val="007458D2"/>
    <w:rsid w:val="00745D54"/>
    <w:rsid w:val="00746506"/>
    <w:rsid w:val="007515C4"/>
    <w:rsid w:val="007519AD"/>
    <w:rsid w:val="00754B08"/>
    <w:rsid w:val="00754C74"/>
    <w:rsid w:val="00756443"/>
    <w:rsid w:val="007564D2"/>
    <w:rsid w:val="007569D1"/>
    <w:rsid w:val="00757311"/>
    <w:rsid w:val="00757CC0"/>
    <w:rsid w:val="00757F66"/>
    <w:rsid w:val="00765431"/>
    <w:rsid w:val="00765949"/>
    <w:rsid w:val="00766987"/>
    <w:rsid w:val="00767C41"/>
    <w:rsid w:val="0077506D"/>
    <w:rsid w:val="007753C0"/>
    <w:rsid w:val="007815D8"/>
    <w:rsid w:val="00782364"/>
    <w:rsid w:val="007827BE"/>
    <w:rsid w:val="00786D67"/>
    <w:rsid w:val="00791122"/>
    <w:rsid w:val="00791946"/>
    <w:rsid w:val="00793761"/>
    <w:rsid w:val="00795122"/>
    <w:rsid w:val="00795212"/>
    <w:rsid w:val="0079796D"/>
    <w:rsid w:val="007A0A1D"/>
    <w:rsid w:val="007A1538"/>
    <w:rsid w:val="007A183D"/>
    <w:rsid w:val="007A18ED"/>
    <w:rsid w:val="007A349F"/>
    <w:rsid w:val="007A3B11"/>
    <w:rsid w:val="007A4B63"/>
    <w:rsid w:val="007A63A0"/>
    <w:rsid w:val="007B2AEA"/>
    <w:rsid w:val="007B751D"/>
    <w:rsid w:val="007B7657"/>
    <w:rsid w:val="007C1084"/>
    <w:rsid w:val="007C44EC"/>
    <w:rsid w:val="007C4B37"/>
    <w:rsid w:val="007C4C69"/>
    <w:rsid w:val="007C5CAE"/>
    <w:rsid w:val="007C6C0E"/>
    <w:rsid w:val="007D019E"/>
    <w:rsid w:val="007D1223"/>
    <w:rsid w:val="007D3008"/>
    <w:rsid w:val="007D3309"/>
    <w:rsid w:val="007D4B60"/>
    <w:rsid w:val="007D4C87"/>
    <w:rsid w:val="007D587B"/>
    <w:rsid w:val="007D7A4D"/>
    <w:rsid w:val="007E0780"/>
    <w:rsid w:val="007E0CEF"/>
    <w:rsid w:val="007E1979"/>
    <w:rsid w:val="007E4152"/>
    <w:rsid w:val="007E5295"/>
    <w:rsid w:val="007E75B5"/>
    <w:rsid w:val="007F1B9A"/>
    <w:rsid w:val="007F2A1D"/>
    <w:rsid w:val="007F5230"/>
    <w:rsid w:val="007F6A6F"/>
    <w:rsid w:val="007F7D65"/>
    <w:rsid w:val="00801312"/>
    <w:rsid w:val="00801A86"/>
    <w:rsid w:val="00802BDF"/>
    <w:rsid w:val="00805B61"/>
    <w:rsid w:val="0080751F"/>
    <w:rsid w:val="00810B83"/>
    <w:rsid w:val="0081127C"/>
    <w:rsid w:val="0081231C"/>
    <w:rsid w:val="00812839"/>
    <w:rsid w:val="00812DE4"/>
    <w:rsid w:val="008137C0"/>
    <w:rsid w:val="0081436A"/>
    <w:rsid w:val="008211BF"/>
    <w:rsid w:val="00821BB4"/>
    <w:rsid w:val="00821C57"/>
    <w:rsid w:val="00822069"/>
    <w:rsid w:val="00822A80"/>
    <w:rsid w:val="00824265"/>
    <w:rsid w:val="008312A6"/>
    <w:rsid w:val="008323C6"/>
    <w:rsid w:val="008331C5"/>
    <w:rsid w:val="00836A8D"/>
    <w:rsid w:val="008378C0"/>
    <w:rsid w:val="00843C79"/>
    <w:rsid w:val="008441F2"/>
    <w:rsid w:val="00845016"/>
    <w:rsid w:val="008450EB"/>
    <w:rsid w:val="0085001D"/>
    <w:rsid w:val="00853697"/>
    <w:rsid w:val="00854DAA"/>
    <w:rsid w:val="00855E2C"/>
    <w:rsid w:val="0085733D"/>
    <w:rsid w:val="008611AB"/>
    <w:rsid w:val="00862714"/>
    <w:rsid w:val="0086283D"/>
    <w:rsid w:val="008650A6"/>
    <w:rsid w:val="00867698"/>
    <w:rsid w:val="00873849"/>
    <w:rsid w:val="008755CE"/>
    <w:rsid w:val="008761FF"/>
    <w:rsid w:val="008831F2"/>
    <w:rsid w:val="0088466D"/>
    <w:rsid w:val="008849B3"/>
    <w:rsid w:val="008900C8"/>
    <w:rsid w:val="00890C84"/>
    <w:rsid w:val="00891981"/>
    <w:rsid w:val="00892A22"/>
    <w:rsid w:val="00892A84"/>
    <w:rsid w:val="00894882"/>
    <w:rsid w:val="00895540"/>
    <w:rsid w:val="0089732B"/>
    <w:rsid w:val="00897DAE"/>
    <w:rsid w:val="00897F88"/>
    <w:rsid w:val="008A0F3F"/>
    <w:rsid w:val="008A1D6C"/>
    <w:rsid w:val="008B0269"/>
    <w:rsid w:val="008B02AA"/>
    <w:rsid w:val="008B32E8"/>
    <w:rsid w:val="008B4D50"/>
    <w:rsid w:val="008B5483"/>
    <w:rsid w:val="008B630C"/>
    <w:rsid w:val="008B77D4"/>
    <w:rsid w:val="008C09F9"/>
    <w:rsid w:val="008C1A2E"/>
    <w:rsid w:val="008C346F"/>
    <w:rsid w:val="008C450B"/>
    <w:rsid w:val="008D0D13"/>
    <w:rsid w:val="008D1613"/>
    <w:rsid w:val="008D243A"/>
    <w:rsid w:val="008D2DEA"/>
    <w:rsid w:val="008D328B"/>
    <w:rsid w:val="008D3EE7"/>
    <w:rsid w:val="008D4D6E"/>
    <w:rsid w:val="008D5C3E"/>
    <w:rsid w:val="008D60D3"/>
    <w:rsid w:val="008D6AEF"/>
    <w:rsid w:val="008D733D"/>
    <w:rsid w:val="008E3502"/>
    <w:rsid w:val="008E3E12"/>
    <w:rsid w:val="008E3F02"/>
    <w:rsid w:val="008E5E2D"/>
    <w:rsid w:val="008E74FF"/>
    <w:rsid w:val="008E7CB6"/>
    <w:rsid w:val="008F6E75"/>
    <w:rsid w:val="00901E2D"/>
    <w:rsid w:val="00902209"/>
    <w:rsid w:val="00902947"/>
    <w:rsid w:val="00902E63"/>
    <w:rsid w:val="00903702"/>
    <w:rsid w:val="009066A7"/>
    <w:rsid w:val="00907D68"/>
    <w:rsid w:val="009105F2"/>
    <w:rsid w:val="009113EE"/>
    <w:rsid w:val="00911C7E"/>
    <w:rsid w:val="00912175"/>
    <w:rsid w:val="00913F6B"/>
    <w:rsid w:val="0091507C"/>
    <w:rsid w:val="00917878"/>
    <w:rsid w:val="0092057E"/>
    <w:rsid w:val="00922A5D"/>
    <w:rsid w:val="009251DF"/>
    <w:rsid w:val="00930199"/>
    <w:rsid w:val="00935E4A"/>
    <w:rsid w:val="0093617E"/>
    <w:rsid w:val="00940BED"/>
    <w:rsid w:val="00942B65"/>
    <w:rsid w:val="00946EAD"/>
    <w:rsid w:val="00947115"/>
    <w:rsid w:val="009475F1"/>
    <w:rsid w:val="00950559"/>
    <w:rsid w:val="00954660"/>
    <w:rsid w:val="00955626"/>
    <w:rsid w:val="00955AAE"/>
    <w:rsid w:val="00957A27"/>
    <w:rsid w:val="00960D82"/>
    <w:rsid w:val="009633FB"/>
    <w:rsid w:val="00963FB3"/>
    <w:rsid w:val="009649D5"/>
    <w:rsid w:val="00965520"/>
    <w:rsid w:val="00965873"/>
    <w:rsid w:val="009678C5"/>
    <w:rsid w:val="0097403A"/>
    <w:rsid w:val="00976815"/>
    <w:rsid w:val="009800D9"/>
    <w:rsid w:val="00983A69"/>
    <w:rsid w:val="009841B3"/>
    <w:rsid w:val="00984B11"/>
    <w:rsid w:val="00985B47"/>
    <w:rsid w:val="00987F71"/>
    <w:rsid w:val="00991220"/>
    <w:rsid w:val="00991D7D"/>
    <w:rsid w:val="00995601"/>
    <w:rsid w:val="0099579B"/>
    <w:rsid w:val="00995901"/>
    <w:rsid w:val="009961A4"/>
    <w:rsid w:val="00996440"/>
    <w:rsid w:val="009965F3"/>
    <w:rsid w:val="009967D7"/>
    <w:rsid w:val="009A21EF"/>
    <w:rsid w:val="009A3EDE"/>
    <w:rsid w:val="009A4FBB"/>
    <w:rsid w:val="009A5EF3"/>
    <w:rsid w:val="009B1F55"/>
    <w:rsid w:val="009B3DEA"/>
    <w:rsid w:val="009B5078"/>
    <w:rsid w:val="009B689E"/>
    <w:rsid w:val="009B68AC"/>
    <w:rsid w:val="009B73C6"/>
    <w:rsid w:val="009C020E"/>
    <w:rsid w:val="009C1FC7"/>
    <w:rsid w:val="009C2A6B"/>
    <w:rsid w:val="009C3B2D"/>
    <w:rsid w:val="009C4644"/>
    <w:rsid w:val="009C4DD5"/>
    <w:rsid w:val="009D668F"/>
    <w:rsid w:val="009D753B"/>
    <w:rsid w:val="009F08A2"/>
    <w:rsid w:val="009F191E"/>
    <w:rsid w:val="009F21BE"/>
    <w:rsid w:val="009F349D"/>
    <w:rsid w:val="009F3EE2"/>
    <w:rsid w:val="009F517B"/>
    <w:rsid w:val="009F591E"/>
    <w:rsid w:val="009F612C"/>
    <w:rsid w:val="009F7A80"/>
    <w:rsid w:val="009F7BC2"/>
    <w:rsid w:val="00A01EE8"/>
    <w:rsid w:val="00A10114"/>
    <w:rsid w:val="00A10B3E"/>
    <w:rsid w:val="00A11AF5"/>
    <w:rsid w:val="00A1579F"/>
    <w:rsid w:val="00A1768B"/>
    <w:rsid w:val="00A2092A"/>
    <w:rsid w:val="00A223B1"/>
    <w:rsid w:val="00A22921"/>
    <w:rsid w:val="00A22CD6"/>
    <w:rsid w:val="00A2539A"/>
    <w:rsid w:val="00A25BF7"/>
    <w:rsid w:val="00A25DE1"/>
    <w:rsid w:val="00A26C76"/>
    <w:rsid w:val="00A26F8F"/>
    <w:rsid w:val="00A270F6"/>
    <w:rsid w:val="00A2784B"/>
    <w:rsid w:val="00A3088F"/>
    <w:rsid w:val="00A32589"/>
    <w:rsid w:val="00A36150"/>
    <w:rsid w:val="00A41D2E"/>
    <w:rsid w:val="00A42CA5"/>
    <w:rsid w:val="00A452B5"/>
    <w:rsid w:val="00A45333"/>
    <w:rsid w:val="00A50FA9"/>
    <w:rsid w:val="00A52559"/>
    <w:rsid w:val="00A55937"/>
    <w:rsid w:val="00A57F12"/>
    <w:rsid w:val="00A65393"/>
    <w:rsid w:val="00A7119E"/>
    <w:rsid w:val="00A71AF0"/>
    <w:rsid w:val="00A71B94"/>
    <w:rsid w:val="00A76014"/>
    <w:rsid w:val="00A8094D"/>
    <w:rsid w:val="00A82A6A"/>
    <w:rsid w:val="00A914A8"/>
    <w:rsid w:val="00A925E4"/>
    <w:rsid w:val="00A94F34"/>
    <w:rsid w:val="00A97803"/>
    <w:rsid w:val="00AA16FB"/>
    <w:rsid w:val="00AA6296"/>
    <w:rsid w:val="00AA7CB2"/>
    <w:rsid w:val="00AB04B7"/>
    <w:rsid w:val="00AB22D3"/>
    <w:rsid w:val="00AB274B"/>
    <w:rsid w:val="00AB3BDB"/>
    <w:rsid w:val="00AB41C9"/>
    <w:rsid w:val="00AB569A"/>
    <w:rsid w:val="00AB61D6"/>
    <w:rsid w:val="00AC0A77"/>
    <w:rsid w:val="00AC2328"/>
    <w:rsid w:val="00AC2DC4"/>
    <w:rsid w:val="00AC4F20"/>
    <w:rsid w:val="00AC600E"/>
    <w:rsid w:val="00AD2FE0"/>
    <w:rsid w:val="00AD4BFB"/>
    <w:rsid w:val="00AD7AE3"/>
    <w:rsid w:val="00AE0974"/>
    <w:rsid w:val="00AE3919"/>
    <w:rsid w:val="00AE717B"/>
    <w:rsid w:val="00AF0827"/>
    <w:rsid w:val="00AF1575"/>
    <w:rsid w:val="00AF2A8D"/>
    <w:rsid w:val="00AF53DA"/>
    <w:rsid w:val="00AF5697"/>
    <w:rsid w:val="00AF5E36"/>
    <w:rsid w:val="00B024AD"/>
    <w:rsid w:val="00B0373C"/>
    <w:rsid w:val="00B04866"/>
    <w:rsid w:val="00B06357"/>
    <w:rsid w:val="00B075F6"/>
    <w:rsid w:val="00B12DD7"/>
    <w:rsid w:val="00B14AF1"/>
    <w:rsid w:val="00B1715D"/>
    <w:rsid w:val="00B17EF4"/>
    <w:rsid w:val="00B22979"/>
    <w:rsid w:val="00B238A9"/>
    <w:rsid w:val="00B25B0A"/>
    <w:rsid w:val="00B26A18"/>
    <w:rsid w:val="00B26DC1"/>
    <w:rsid w:val="00B30C34"/>
    <w:rsid w:val="00B30D03"/>
    <w:rsid w:val="00B30E4F"/>
    <w:rsid w:val="00B33632"/>
    <w:rsid w:val="00B43A15"/>
    <w:rsid w:val="00B43DA1"/>
    <w:rsid w:val="00B46670"/>
    <w:rsid w:val="00B560C6"/>
    <w:rsid w:val="00B577D5"/>
    <w:rsid w:val="00B6155D"/>
    <w:rsid w:val="00B63EB0"/>
    <w:rsid w:val="00B64498"/>
    <w:rsid w:val="00B65275"/>
    <w:rsid w:val="00B65325"/>
    <w:rsid w:val="00B655A3"/>
    <w:rsid w:val="00B6675E"/>
    <w:rsid w:val="00B67639"/>
    <w:rsid w:val="00B72CA0"/>
    <w:rsid w:val="00B7478E"/>
    <w:rsid w:val="00B75481"/>
    <w:rsid w:val="00B764DB"/>
    <w:rsid w:val="00B77122"/>
    <w:rsid w:val="00B7761A"/>
    <w:rsid w:val="00B77D63"/>
    <w:rsid w:val="00B80C74"/>
    <w:rsid w:val="00B80FAF"/>
    <w:rsid w:val="00B81128"/>
    <w:rsid w:val="00B86C65"/>
    <w:rsid w:val="00B91422"/>
    <w:rsid w:val="00B947ED"/>
    <w:rsid w:val="00B95285"/>
    <w:rsid w:val="00B96F96"/>
    <w:rsid w:val="00BA0E81"/>
    <w:rsid w:val="00BA254F"/>
    <w:rsid w:val="00BA326A"/>
    <w:rsid w:val="00BA4F4D"/>
    <w:rsid w:val="00BA5A04"/>
    <w:rsid w:val="00BA7E71"/>
    <w:rsid w:val="00BB3070"/>
    <w:rsid w:val="00BB39A8"/>
    <w:rsid w:val="00BB5BB7"/>
    <w:rsid w:val="00BB72BC"/>
    <w:rsid w:val="00BC1A3A"/>
    <w:rsid w:val="00BC21CE"/>
    <w:rsid w:val="00BC5B85"/>
    <w:rsid w:val="00BC7465"/>
    <w:rsid w:val="00BC7501"/>
    <w:rsid w:val="00BD0B12"/>
    <w:rsid w:val="00BD47D6"/>
    <w:rsid w:val="00BD4A9C"/>
    <w:rsid w:val="00BE060A"/>
    <w:rsid w:val="00BE1A1F"/>
    <w:rsid w:val="00BE3AA3"/>
    <w:rsid w:val="00BE4045"/>
    <w:rsid w:val="00BE65E6"/>
    <w:rsid w:val="00BE7086"/>
    <w:rsid w:val="00BF1322"/>
    <w:rsid w:val="00BF541F"/>
    <w:rsid w:val="00BF6F12"/>
    <w:rsid w:val="00C000C6"/>
    <w:rsid w:val="00C02167"/>
    <w:rsid w:val="00C02D82"/>
    <w:rsid w:val="00C049DF"/>
    <w:rsid w:val="00C04DC0"/>
    <w:rsid w:val="00C05FF8"/>
    <w:rsid w:val="00C105EE"/>
    <w:rsid w:val="00C167E9"/>
    <w:rsid w:val="00C174C4"/>
    <w:rsid w:val="00C207A5"/>
    <w:rsid w:val="00C2110C"/>
    <w:rsid w:val="00C2390F"/>
    <w:rsid w:val="00C23DB5"/>
    <w:rsid w:val="00C25C91"/>
    <w:rsid w:val="00C265D4"/>
    <w:rsid w:val="00C26D7D"/>
    <w:rsid w:val="00C2725D"/>
    <w:rsid w:val="00C30F5A"/>
    <w:rsid w:val="00C336E0"/>
    <w:rsid w:val="00C3643A"/>
    <w:rsid w:val="00C369A8"/>
    <w:rsid w:val="00C37A36"/>
    <w:rsid w:val="00C37D4E"/>
    <w:rsid w:val="00C37ECC"/>
    <w:rsid w:val="00C45A69"/>
    <w:rsid w:val="00C46124"/>
    <w:rsid w:val="00C47007"/>
    <w:rsid w:val="00C47754"/>
    <w:rsid w:val="00C52D0F"/>
    <w:rsid w:val="00C52D49"/>
    <w:rsid w:val="00C53C96"/>
    <w:rsid w:val="00C54510"/>
    <w:rsid w:val="00C57D50"/>
    <w:rsid w:val="00C61AC4"/>
    <w:rsid w:val="00C62F27"/>
    <w:rsid w:val="00C65355"/>
    <w:rsid w:val="00C655E1"/>
    <w:rsid w:val="00C70524"/>
    <w:rsid w:val="00C70F52"/>
    <w:rsid w:val="00C716CD"/>
    <w:rsid w:val="00C71E91"/>
    <w:rsid w:val="00C72036"/>
    <w:rsid w:val="00C733E2"/>
    <w:rsid w:val="00C7510A"/>
    <w:rsid w:val="00C77630"/>
    <w:rsid w:val="00C80523"/>
    <w:rsid w:val="00C836D0"/>
    <w:rsid w:val="00C871F2"/>
    <w:rsid w:val="00C94DB8"/>
    <w:rsid w:val="00C969BB"/>
    <w:rsid w:val="00C979F8"/>
    <w:rsid w:val="00CA0B89"/>
    <w:rsid w:val="00CA1357"/>
    <w:rsid w:val="00CA19C9"/>
    <w:rsid w:val="00CA22B1"/>
    <w:rsid w:val="00CA4673"/>
    <w:rsid w:val="00CA4FF0"/>
    <w:rsid w:val="00CA6283"/>
    <w:rsid w:val="00CA6306"/>
    <w:rsid w:val="00CA79BF"/>
    <w:rsid w:val="00CB0868"/>
    <w:rsid w:val="00CB08C8"/>
    <w:rsid w:val="00CB636F"/>
    <w:rsid w:val="00CB647B"/>
    <w:rsid w:val="00CB6A2F"/>
    <w:rsid w:val="00CB7D6B"/>
    <w:rsid w:val="00CC0214"/>
    <w:rsid w:val="00CC0861"/>
    <w:rsid w:val="00CC1602"/>
    <w:rsid w:val="00CC23A0"/>
    <w:rsid w:val="00CC2FCC"/>
    <w:rsid w:val="00CC734D"/>
    <w:rsid w:val="00CD0195"/>
    <w:rsid w:val="00CD221F"/>
    <w:rsid w:val="00CD2B8D"/>
    <w:rsid w:val="00CD317A"/>
    <w:rsid w:val="00CD37E4"/>
    <w:rsid w:val="00CD51AE"/>
    <w:rsid w:val="00CD6D9E"/>
    <w:rsid w:val="00CE0AE0"/>
    <w:rsid w:val="00CE2169"/>
    <w:rsid w:val="00CE21F2"/>
    <w:rsid w:val="00CE4B61"/>
    <w:rsid w:val="00CF04BE"/>
    <w:rsid w:val="00CF133D"/>
    <w:rsid w:val="00CF1C32"/>
    <w:rsid w:val="00CF51AB"/>
    <w:rsid w:val="00CF6E00"/>
    <w:rsid w:val="00CF73A4"/>
    <w:rsid w:val="00D00CF0"/>
    <w:rsid w:val="00D016BB"/>
    <w:rsid w:val="00D01F13"/>
    <w:rsid w:val="00D02E98"/>
    <w:rsid w:val="00D0466D"/>
    <w:rsid w:val="00D07CC2"/>
    <w:rsid w:val="00D101EA"/>
    <w:rsid w:val="00D103E3"/>
    <w:rsid w:val="00D13CC0"/>
    <w:rsid w:val="00D16CF4"/>
    <w:rsid w:val="00D170E4"/>
    <w:rsid w:val="00D20590"/>
    <w:rsid w:val="00D23622"/>
    <w:rsid w:val="00D25771"/>
    <w:rsid w:val="00D27665"/>
    <w:rsid w:val="00D32DFC"/>
    <w:rsid w:val="00D35E76"/>
    <w:rsid w:val="00D36429"/>
    <w:rsid w:val="00D36B10"/>
    <w:rsid w:val="00D40B58"/>
    <w:rsid w:val="00D419B8"/>
    <w:rsid w:val="00D421AF"/>
    <w:rsid w:val="00D42EE4"/>
    <w:rsid w:val="00D46405"/>
    <w:rsid w:val="00D46554"/>
    <w:rsid w:val="00D46A6F"/>
    <w:rsid w:val="00D47D33"/>
    <w:rsid w:val="00D50AB7"/>
    <w:rsid w:val="00D53793"/>
    <w:rsid w:val="00D54028"/>
    <w:rsid w:val="00D576AB"/>
    <w:rsid w:val="00D621D9"/>
    <w:rsid w:val="00D62ACA"/>
    <w:rsid w:val="00D6461D"/>
    <w:rsid w:val="00D65927"/>
    <w:rsid w:val="00D65EC5"/>
    <w:rsid w:val="00D70C0D"/>
    <w:rsid w:val="00D7182C"/>
    <w:rsid w:val="00D72865"/>
    <w:rsid w:val="00D728D7"/>
    <w:rsid w:val="00D749C9"/>
    <w:rsid w:val="00D74C66"/>
    <w:rsid w:val="00D754B7"/>
    <w:rsid w:val="00D76213"/>
    <w:rsid w:val="00D7772F"/>
    <w:rsid w:val="00D80644"/>
    <w:rsid w:val="00D80B97"/>
    <w:rsid w:val="00D816F8"/>
    <w:rsid w:val="00D84C95"/>
    <w:rsid w:val="00D84E97"/>
    <w:rsid w:val="00D86124"/>
    <w:rsid w:val="00D86693"/>
    <w:rsid w:val="00D95623"/>
    <w:rsid w:val="00DA111C"/>
    <w:rsid w:val="00DA2015"/>
    <w:rsid w:val="00DA2B6B"/>
    <w:rsid w:val="00DA2B96"/>
    <w:rsid w:val="00DA61BA"/>
    <w:rsid w:val="00DB2637"/>
    <w:rsid w:val="00DB4B3A"/>
    <w:rsid w:val="00DB572D"/>
    <w:rsid w:val="00DB59F4"/>
    <w:rsid w:val="00DB665B"/>
    <w:rsid w:val="00DB6B06"/>
    <w:rsid w:val="00DB7CDD"/>
    <w:rsid w:val="00DC0379"/>
    <w:rsid w:val="00DC08C5"/>
    <w:rsid w:val="00DC39B7"/>
    <w:rsid w:val="00DC461C"/>
    <w:rsid w:val="00DC5A62"/>
    <w:rsid w:val="00DD1062"/>
    <w:rsid w:val="00DD2CAD"/>
    <w:rsid w:val="00DD3A85"/>
    <w:rsid w:val="00DD4908"/>
    <w:rsid w:val="00DD62DD"/>
    <w:rsid w:val="00DD7EA4"/>
    <w:rsid w:val="00DE04C8"/>
    <w:rsid w:val="00DE324E"/>
    <w:rsid w:val="00DE5FD3"/>
    <w:rsid w:val="00DF03A9"/>
    <w:rsid w:val="00DF0F2C"/>
    <w:rsid w:val="00DF1183"/>
    <w:rsid w:val="00DF192E"/>
    <w:rsid w:val="00DF1E51"/>
    <w:rsid w:val="00DF2257"/>
    <w:rsid w:val="00DF3259"/>
    <w:rsid w:val="00DF5261"/>
    <w:rsid w:val="00DF53CC"/>
    <w:rsid w:val="00DF67C8"/>
    <w:rsid w:val="00E00204"/>
    <w:rsid w:val="00E00214"/>
    <w:rsid w:val="00E00CA4"/>
    <w:rsid w:val="00E01437"/>
    <w:rsid w:val="00E042ED"/>
    <w:rsid w:val="00E06081"/>
    <w:rsid w:val="00E12B47"/>
    <w:rsid w:val="00E13EB5"/>
    <w:rsid w:val="00E14A53"/>
    <w:rsid w:val="00E1697D"/>
    <w:rsid w:val="00E172A5"/>
    <w:rsid w:val="00E2108D"/>
    <w:rsid w:val="00E22122"/>
    <w:rsid w:val="00E222E9"/>
    <w:rsid w:val="00E24EE9"/>
    <w:rsid w:val="00E251E9"/>
    <w:rsid w:val="00E252C9"/>
    <w:rsid w:val="00E31D6C"/>
    <w:rsid w:val="00E376F1"/>
    <w:rsid w:val="00E37F8E"/>
    <w:rsid w:val="00E417D3"/>
    <w:rsid w:val="00E4349D"/>
    <w:rsid w:val="00E4526D"/>
    <w:rsid w:val="00E4596E"/>
    <w:rsid w:val="00E45D53"/>
    <w:rsid w:val="00E46637"/>
    <w:rsid w:val="00E468E9"/>
    <w:rsid w:val="00E47D2B"/>
    <w:rsid w:val="00E53417"/>
    <w:rsid w:val="00E537F2"/>
    <w:rsid w:val="00E53D36"/>
    <w:rsid w:val="00E54007"/>
    <w:rsid w:val="00E552CF"/>
    <w:rsid w:val="00E5560A"/>
    <w:rsid w:val="00E55EAD"/>
    <w:rsid w:val="00E5664A"/>
    <w:rsid w:val="00E571DB"/>
    <w:rsid w:val="00E60D8B"/>
    <w:rsid w:val="00E61267"/>
    <w:rsid w:val="00E61C8A"/>
    <w:rsid w:val="00E652E2"/>
    <w:rsid w:val="00E65340"/>
    <w:rsid w:val="00E65686"/>
    <w:rsid w:val="00E66E06"/>
    <w:rsid w:val="00E6711C"/>
    <w:rsid w:val="00E70A7B"/>
    <w:rsid w:val="00E71F74"/>
    <w:rsid w:val="00E73FAF"/>
    <w:rsid w:val="00E74FA5"/>
    <w:rsid w:val="00E7530E"/>
    <w:rsid w:val="00E75BE7"/>
    <w:rsid w:val="00E77455"/>
    <w:rsid w:val="00E812E7"/>
    <w:rsid w:val="00E8230F"/>
    <w:rsid w:val="00E85464"/>
    <w:rsid w:val="00E8599D"/>
    <w:rsid w:val="00E90A94"/>
    <w:rsid w:val="00E9267D"/>
    <w:rsid w:val="00E93188"/>
    <w:rsid w:val="00E94AC5"/>
    <w:rsid w:val="00E954DE"/>
    <w:rsid w:val="00E97C3B"/>
    <w:rsid w:val="00EA390D"/>
    <w:rsid w:val="00EA4AA6"/>
    <w:rsid w:val="00EA535B"/>
    <w:rsid w:val="00EB1D33"/>
    <w:rsid w:val="00EB1FF2"/>
    <w:rsid w:val="00EB264C"/>
    <w:rsid w:val="00EB2BB8"/>
    <w:rsid w:val="00EB373E"/>
    <w:rsid w:val="00EB3F83"/>
    <w:rsid w:val="00EB4691"/>
    <w:rsid w:val="00EB491C"/>
    <w:rsid w:val="00EB50CC"/>
    <w:rsid w:val="00EB7D9F"/>
    <w:rsid w:val="00EB7F1F"/>
    <w:rsid w:val="00EC0AE4"/>
    <w:rsid w:val="00EC0BA5"/>
    <w:rsid w:val="00EC2994"/>
    <w:rsid w:val="00EC3E11"/>
    <w:rsid w:val="00EC5EC9"/>
    <w:rsid w:val="00EC68CA"/>
    <w:rsid w:val="00ED0FC3"/>
    <w:rsid w:val="00ED136D"/>
    <w:rsid w:val="00ED1C6E"/>
    <w:rsid w:val="00ED27EB"/>
    <w:rsid w:val="00ED300E"/>
    <w:rsid w:val="00ED3892"/>
    <w:rsid w:val="00ED4C86"/>
    <w:rsid w:val="00ED4D4E"/>
    <w:rsid w:val="00ED59D4"/>
    <w:rsid w:val="00ED697A"/>
    <w:rsid w:val="00EE0327"/>
    <w:rsid w:val="00EE72C7"/>
    <w:rsid w:val="00EF4367"/>
    <w:rsid w:val="00EF4980"/>
    <w:rsid w:val="00EF4F09"/>
    <w:rsid w:val="00EF5696"/>
    <w:rsid w:val="00EF7648"/>
    <w:rsid w:val="00EF7AB4"/>
    <w:rsid w:val="00F00D16"/>
    <w:rsid w:val="00F026C4"/>
    <w:rsid w:val="00F02809"/>
    <w:rsid w:val="00F0336A"/>
    <w:rsid w:val="00F0662F"/>
    <w:rsid w:val="00F068E1"/>
    <w:rsid w:val="00F07A27"/>
    <w:rsid w:val="00F10604"/>
    <w:rsid w:val="00F156F5"/>
    <w:rsid w:val="00F1681A"/>
    <w:rsid w:val="00F2199C"/>
    <w:rsid w:val="00F21A30"/>
    <w:rsid w:val="00F22282"/>
    <w:rsid w:val="00F22733"/>
    <w:rsid w:val="00F2446D"/>
    <w:rsid w:val="00F323C3"/>
    <w:rsid w:val="00F358A4"/>
    <w:rsid w:val="00F35967"/>
    <w:rsid w:val="00F36C92"/>
    <w:rsid w:val="00F410D3"/>
    <w:rsid w:val="00F41101"/>
    <w:rsid w:val="00F44D2F"/>
    <w:rsid w:val="00F44DA2"/>
    <w:rsid w:val="00F4610B"/>
    <w:rsid w:val="00F51F6B"/>
    <w:rsid w:val="00F52B3A"/>
    <w:rsid w:val="00F545CC"/>
    <w:rsid w:val="00F61929"/>
    <w:rsid w:val="00F63153"/>
    <w:rsid w:val="00F63E0D"/>
    <w:rsid w:val="00F70ECD"/>
    <w:rsid w:val="00F73C9D"/>
    <w:rsid w:val="00F74071"/>
    <w:rsid w:val="00F761A8"/>
    <w:rsid w:val="00F76EBD"/>
    <w:rsid w:val="00F77015"/>
    <w:rsid w:val="00F84350"/>
    <w:rsid w:val="00F8651C"/>
    <w:rsid w:val="00F867DA"/>
    <w:rsid w:val="00F916A4"/>
    <w:rsid w:val="00F916CC"/>
    <w:rsid w:val="00F92D86"/>
    <w:rsid w:val="00F93B3C"/>
    <w:rsid w:val="00F941E8"/>
    <w:rsid w:val="00F942D9"/>
    <w:rsid w:val="00F94B32"/>
    <w:rsid w:val="00F94BAE"/>
    <w:rsid w:val="00F95D96"/>
    <w:rsid w:val="00F97A00"/>
    <w:rsid w:val="00FA23CE"/>
    <w:rsid w:val="00FA23D1"/>
    <w:rsid w:val="00FA30BF"/>
    <w:rsid w:val="00FA390A"/>
    <w:rsid w:val="00FA3E76"/>
    <w:rsid w:val="00FA5AC0"/>
    <w:rsid w:val="00FA5C5C"/>
    <w:rsid w:val="00FA60F3"/>
    <w:rsid w:val="00FB2A3E"/>
    <w:rsid w:val="00FB40D7"/>
    <w:rsid w:val="00FB43BE"/>
    <w:rsid w:val="00FB73DA"/>
    <w:rsid w:val="00FC088D"/>
    <w:rsid w:val="00FC22DE"/>
    <w:rsid w:val="00FC43AA"/>
    <w:rsid w:val="00FC793B"/>
    <w:rsid w:val="00FD076A"/>
    <w:rsid w:val="00FD0C70"/>
    <w:rsid w:val="00FD2853"/>
    <w:rsid w:val="00FD5A45"/>
    <w:rsid w:val="00FD5D44"/>
    <w:rsid w:val="00FE0CAF"/>
    <w:rsid w:val="00FE0E49"/>
    <w:rsid w:val="00FE1F3F"/>
    <w:rsid w:val="00FE3966"/>
    <w:rsid w:val="00FE4154"/>
    <w:rsid w:val="00FE76C6"/>
    <w:rsid w:val="00FE7EBF"/>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3162"/>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3874492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7749681">
      <w:bodyDiv w:val="1"/>
      <w:marLeft w:val="0"/>
      <w:marRight w:val="0"/>
      <w:marTop w:val="0"/>
      <w:marBottom w:val="0"/>
      <w:divBdr>
        <w:top w:val="none" w:sz="0" w:space="0" w:color="auto"/>
        <w:left w:val="none" w:sz="0" w:space="0" w:color="auto"/>
        <w:bottom w:val="none" w:sz="0" w:space="0" w:color="auto"/>
        <w:right w:val="none" w:sz="0" w:space="0" w:color="auto"/>
      </w:divBdr>
      <w:divsChild>
        <w:div w:id="12722740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83186755">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09445671">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198326894">
      <w:bodyDiv w:val="1"/>
      <w:marLeft w:val="0"/>
      <w:marRight w:val="0"/>
      <w:marTop w:val="0"/>
      <w:marBottom w:val="0"/>
      <w:divBdr>
        <w:top w:val="none" w:sz="0" w:space="0" w:color="auto"/>
        <w:left w:val="none" w:sz="0" w:space="0" w:color="auto"/>
        <w:bottom w:val="none" w:sz="0" w:space="0" w:color="auto"/>
        <w:right w:val="none" w:sz="0" w:space="0" w:color="auto"/>
      </w:divBdr>
    </w:div>
    <w:div w:id="207110135">
      <w:bodyDiv w:val="1"/>
      <w:marLeft w:val="0"/>
      <w:marRight w:val="0"/>
      <w:marTop w:val="0"/>
      <w:marBottom w:val="0"/>
      <w:divBdr>
        <w:top w:val="none" w:sz="0" w:space="0" w:color="auto"/>
        <w:left w:val="none" w:sz="0" w:space="0" w:color="auto"/>
        <w:bottom w:val="none" w:sz="0" w:space="0" w:color="auto"/>
        <w:right w:val="none" w:sz="0" w:space="0" w:color="auto"/>
      </w:divBdr>
    </w:div>
    <w:div w:id="208149492">
      <w:bodyDiv w:val="1"/>
      <w:marLeft w:val="0"/>
      <w:marRight w:val="0"/>
      <w:marTop w:val="0"/>
      <w:marBottom w:val="0"/>
      <w:divBdr>
        <w:top w:val="none" w:sz="0" w:space="0" w:color="auto"/>
        <w:left w:val="none" w:sz="0" w:space="0" w:color="auto"/>
        <w:bottom w:val="none" w:sz="0" w:space="0" w:color="auto"/>
        <w:right w:val="none" w:sz="0" w:space="0" w:color="auto"/>
      </w:divBdr>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264845358">
      <w:bodyDiv w:val="1"/>
      <w:marLeft w:val="0"/>
      <w:marRight w:val="0"/>
      <w:marTop w:val="0"/>
      <w:marBottom w:val="0"/>
      <w:divBdr>
        <w:top w:val="none" w:sz="0" w:space="0" w:color="auto"/>
        <w:left w:val="none" w:sz="0" w:space="0" w:color="auto"/>
        <w:bottom w:val="none" w:sz="0" w:space="0" w:color="auto"/>
        <w:right w:val="none" w:sz="0" w:space="0" w:color="auto"/>
      </w:divBdr>
    </w:div>
    <w:div w:id="283077388">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70300570">
      <w:bodyDiv w:val="1"/>
      <w:marLeft w:val="0"/>
      <w:marRight w:val="0"/>
      <w:marTop w:val="0"/>
      <w:marBottom w:val="0"/>
      <w:divBdr>
        <w:top w:val="none" w:sz="0" w:space="0" w:color="auto"/>
        <w:left w:val="none" w:sz="0" w:space="0" w:color="auto"/>
        <w:bottom w:val="none" w:sz="0" w:space="0" w:color="auto"/>
        <w:right w:val="none" w:sz="0" w:space="0" w:color="auto"/>
      </w:divBdr>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28089707">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50517651">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465397134">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69006372">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8024004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70012024">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87701007">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54181895">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181237162">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68855992">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25429945">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44167636">
      <w:bodyDiv w:val="1"/>
      <w:marLeft w:val="0"/>
      <w:marRight w:val="0"/>
      <w:marTop w:val="0"/>
      <w:marBottom w:val="0"/>
      <w:divBdr>
        <w:top w:val="none" w:sz="0" w:space="0" w:color="auto"/>
        <w:left w:val="none" w:sz="0" w:space="0" w:color="auto"/>
        <w:bottom w:val="none" w:sz="0" w:space="0" w:color="auto"/>
        <w:right w:val="none" w:sz="0" w:space="0" w:color="auto"/>
      </w:divBdr>
      <w:divsChild>
        <w:div w:id="729684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8555244">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38718368">
      <w:bodyDiv w:val="1"/>
      <w:marLeft w:val="0"/>
      <w:marRight w:val="0"/>
      <w:marTop w:val="0"/>
      <w:marBottom w:val="0"/>
      <w:divBdr>
        <w:top w:val="none" w:sz="0" w:space="0" w:color="auto"/>
        <w:left w:val="none" w:sz="0" w:space="0" w:color="auto"/>
        <w:bottom w:val="none" w:sz="0" w:space="0" w:color="auto"/>
        <w:right w:val="none" w:sz="0" w:space="0" w:color="auto"/>
      </w:divBdr>
    </w:div>
    <w:div w:id="1482650282">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59393586">
      <w:bodyDiv w:val="1"/>
      <w:marLeft w:val="0"/>
      <w:marRight w:val="0"/>
      <w:marTop w:val="0"/>
      <w:marBottom w:val="0"/>
      <w:divBdr>
        <w:top w:val="none" w:sz="0" w:space="0" w:color="auto"/>
        <w:left w:val="none" w:sz="0" w:space="0" w:color="auto"/>
        <w:bottom w:val="none" w:sz="0" w:space="0" w:color="auto"/>
        <w:right w:val="none" w:sz="0" w:space="0" w:color="auto"/>
      </w:divBdr>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39338460">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5337741">
      <w:bodyDiv w:val="1"/>
      <w:marLeft w:val="0"/>
      <w:marRight w:val="0"/>
      <w:marTop w:val="0"/>
      <w:marBottom w:val="0"/>
      <w:divBdr>
        <w:top w:val="none" w:sz="0" w:space="0" w:color="auto"/>
        <w:left w:val="none" w:sz="0" w:space="0" w:color="auto"/>
        <w:bottom w:val="none" w:sz="0" w:space="0" w:color="auto"/>
        <w:right w:val="none" w:sz="0" w:space="0" w:color="auto"/>
      </w:divBdr>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922058918">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55676037">
      <w:bodyDiv w:val="1"/>
      <w:marLeft w:val="0"/>
      <w:marRight w:val="0"/>
      <w:marTop w:val="0"/>
      <w:marBottom w:val="0"/>
      <w:divBdr>
        <w:top w:val="none" w:sz="0" w:space="0" w:color="auto"/>
        <w:left w:val="none" w:sz="0" w:space="0" w:color="auto"/>
        <w:bottom w:val="none" w:sz="0" w:space="0" w:color="auto"/>
        <w:right w:val="none" w:sz="0" w:space="0" w:color="auto"/>
      </w:divBdr>
    </w:div>
    <w:div w:id="1987854538">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934315">
      <w:bodyDiv w:val="1"/>
      <w:marLeft w:val="0"/>
      <w:marRight w:val="0"/>
      <w:marTop w:val="0"/>
      <w:marBottom w:val="0"/>
      <w:divBdr>
        <w:top w:val="none" w:sz="0" w:space="0" w:color="auto"/>
        <w:left w:val="none" w:sz="0" w:space="0" w:color="auto"/>
        <w:bottom w:val="none" w:sz="0" w:space="0" w:color="auto"/>
        <w:right w:val="none" w:sz="0" w:space="0" w:color="auto"/>
      </w:divBdr>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ibmaconference.org/" TargetMode="External"/><Relationship Id="rId18" Type="http://schemas.openxmlformats.org/officeDocument/2006/relationships/hyperlink" Target="https://www.dreamvalleyglobal.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youtube.com/user/biofeedcontrol" TargetMode="External"/><Relationship Id="rId7" Type="http://schemas.openxmlformats.org/officeDocument/2006/relationships/hyperlink" Target="http://messages.responder.co.il/9258157/329745325/3d5c9342526d65c7880dd6ba4eaa3124/?" TargetMode="External"/><Relationship Id="rId12" Type="http://schemas.openxmlformats.org/officeDocument/2006/relationships/hyperlink" Target="https://biofeed.co.il/enhome/" TargetMode="External"/><Relationship Id="rId17" Type="http://schemas.openxmlformats.org/officeDocument/2006/relationships/hyperlink" Target="http://messages.responder.co.il/8865443/554641521/5b30cd167b502ec005555b82f50b7d3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essages.responder.co.il/9053189/574548351/0e1a33efa12dc833c6132a14ed3ec4a3/?" TargetMode="External"/><Relationship Id="rId20" Type="http://schemas.openxmlformats.org/officeDocument/2006/relationships/hyperlink" Target="https://www.linkedin.com/in/nimrodi/"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dreamvalleyglobal.com/" TargetMode="External"/><Relationship Id="rId24" Type="http://schemas.openxmlformats.org/officeDocument/2006/relationships/hyperlink" Target="http://messages.responder.co.il/5288359/329745325/3d5c9342526d65c7880dd6ba4eaa3124/?" TargetMode="External"/><Relationship Id="rId5" Type="http://schemas.openxmlformats.org/officeDocument/2006/relationships/webSettings" Target="webSettings.xml"/><Relationship Id="rId15" Type="http://schemas.openxmlformats.org/officeDocument/2006/relationships/hyperlink" Target="https://messages.responder.co.il/9885529/554641521/5b30cd167b502ec005555b82f50b7d32/?" TargetMode="External"/><Relationship Id="rId23" Type="http://schemas.openxmlformats.org/officeDocument/2006/relationships/hyperlink" Target="http://messages.responder.co.il/5342149/329745325/3d5c9342526d65c7880dd6ba4eaa3124/?" TargetMode="External"/><Relationship Id="rId28" Type="http://schemas.microsoft.com/office/2016/09/relationships/commentsIds" Target="commentsIds.xml"/><Relationship Id="rId10" Type="http://schemas.openxmlformats.org/officeDocument/2006/relationships/image" Target="media/image3.jpeg"/><Relationship Id="rId19" Type="http://schemas.openxmlformats.org/officeDocument/2006/relationships/hyperlink" Target="https://biofeed.co.il/enhome/" TargetMode="External"/><Relationship Id="rId4" Type="http://schemas.openxmlformats.org/officeDocument/2006/relationships/settings" Target="settings.xml"/><Relationship Id="rId9" Type="http://schemas.openxmlformats.org/officeDocument/2006/relationships/hyperlink" Target="https://biofeed.ravpage.co.il/Subscribe" TargetMode="External"/><Relationship Id="rId14" Type="http://schemas.openxmlformats.org/officeDocument/2006/relationships/hyperlink" Target="mailto:e-mail%20nisraely@biofeed.co.il" TargetMode="External"/><Relationship Id="rId22" Type="http://schemas.openxmlformats.org/officeDocument/2006/relationships/hyperlink" Target="https://www.facebook.com/Biofeed-134686513275055/?ref=bookmarks" TargetMode="External"/><Relationship Id="rId27"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8E6095-8E24-46A1-975A-A357E1CF7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1574</TotalTime>
  <Pages>9</Pages>
  <Words>3311</Words>
  <Characters>20164</Characters>
  <Application>Microsoft Office Word</Application>
  <DocSecurity>0</DocSecurity>
  <Lines>265</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41</cp:revision>
  <cp:lastPrinted>2025-02-08T06:09:00Z</cp:lastPrinted>
  <dcterms:created xsi:type="dcterms:W3CDTF">2026-03-17T12:00:00Z</dcterms:created>
  <dcterms:modified xsi:type="dcterms:W3CDTF">2026-03-27T00:05:00Z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