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190D77F4" w:rsidR="00A71AF0" w:rsidRPr="00854DAA" w:rsidRDefault="0097037A"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2AE6287E" w14:textId="09C49386" w:rsidR="006525A7" w:rsidRDefault="00B64911" w:rsidP="00423EA4">
      <w:pPr>
        <w:jc w:val="center"/>
        <w:rPr>
          <w:rFonts w:asciiTheme="majorBidi" w:eastAsia="Times New Roman" w:hAnsiTheme="majorBidi" w:cstheme="majorBidi"/>
          <w:b/>
          <w:bCs/>
          <w:color w:val="538135" w:themeColor="accent6" w:themeShade="BF"/>
          <w:sz w:val="40"/>
          <w:szCs w:val="40"/>
        </w:rPr>
      </w:pPr>
      <w:r w:rsidRPr="00B64911">
        <w:rPr>
          <w:rFonts w:asciiTheme="majorBidi" w:eastAsia="Times New Roman" w:hAnsiTheme="majorBidi" w:cstheme="majorBidi"/>
          <w:b/>
          <w:bCs/>
          <w:noProof/>
          <w:color w:val="538135" w:themeColor="accent6" w:themeShade="BF"/>
          <w:sz w:val="40"/>
          <w:szCs w:val="40"/>
        </w:rPr>
        <w:drawing>
          <wp:inline distT="0" distB="0" distL="0" distR="0" wp14:anchorId="2B719884" wp14:editId="1BFF12FA">
            <wp:extent cx="5943600" cy="3962400"/>
            <wp:effectExtent l="19050" t="19050" r="19050" b="19050"/>
            <wp:docPr id="1" name="Picture 1" descr="C:\Users\USER\OneDrive\Desktop\WHY\Title picture 12-12-20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OneDrive\Desktop\WHY\Title picture 12-12-2025.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solidFill>
                        <a:schemeClr val="bg1">
                          <a:lumMod val="50000"/>
                        </a:schemeClr>
                      </a:solidFill>
                    </a:ln>
                  </pic:spPr>
                </pic:pic>
              </a:graphicData>
            </a:graphic>
          </wp:inline>
        </w:drawing>
      </w:r>
    </w:p>
    <w:p w14:paraId="7A219EF5" w14:textId="61928A59" w:rsidR="005938EC" w:rsidRPr="005938EC" w:rsidRDefault="00231178" w:rsidP="006201D0">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A34A4C" w:rsidRPr="00A34A4C">
        <w:rPr>
          <w:rFonts w:asciiTheme="majorBidi" w:eastAsia="Times New Roman" w:hAnsiTheme="majorBidi" w:cstheme="majorBidi"/>
          <w:b/>
          <w:bCs/>
          <w:color w:val="538135" w:themeColor="accent6" w:themeShade="BF"/>
          <w:sz w:val="40"/>
          <w:szCs w:val="40"/>
        </w:rPr>
        <w:t>Gravity, Temperature, and Prosperity: The Architecture of Emergence</w:t>
      </w:r>
    </w:p>
    <w:p w14:paraId="2D7BE5D2" w14:textId="77777777" w:rsidR="004E0E19" w:rsidRDefault="004E0E19" w:rsidP="004E0E19">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p>
    <w:p w14:paraId="41F25354" w14:textId="0ADBCE09" w:rsidR="006B0ACE" w:rsidRPr="004E0E19" w:rsidRDefault="006B0ACE" w:rsidP="004E0E19">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4E0E19">
        <w:rPr>
          <w:rFonts w:asciiTheme="majorBidi" w:hAnsiTheme="majorBidi" w:cstheme="majorBidi"/>
          <w:i/>
          <w:iCs/>
          <w:color w:val="538135" w:themeColor="accent6" w:themeShade="BF"/>
          <w:sz w:val="24"/>
          <w:szCs w:val="24"/>
        </w:rPr>
        <w:t>“When energy moves, structure holds, and direction aligns, coherence emerges.”</w:t>
      </w:r>
    </w:p>
    <w:p w14:paraId="08739F00" w14:textId="1E696D5A" w:rsidR="006B0ACE" w:rsidRDefault="006B0ACE" w:rsidP="006B0ACE"/>
    <w:p w14:paraId="21A27662" w14:textId="77777777" w:rsidR="00DD2B11" w:rsidRPr="00714944" w:rsidRDefault="00DD2B11" w:rsidP="00714944">
      <w:pPr>
        <w:rPr>
          <w:rFonts w:asciiTheme="majorBidi" w:hAnsiTheme="majorBidi" w:cstheme="majorBidi"/>
        </w:rPr>
      </w:pPr>
      <w:r w:rsidRPr="00714944">
        <w:rPr>
          <w:rStyle w:val="Strong"/>
          <w:rFonts w:asciiTheme="majorBidi" w:hAnsiTheme="majorBidi" w:cstheme="majorBidi"/>
          <w:sz w:val="36"/>
          <w:szCs w:val="36"/>
        </w:rPr>
        <w:t>The Hidden Pattern of Emergence</w:t>
      </w:r>
    </w:p>
    <w:p w14:paraId="5945F4DF"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 xml:space="preserve">By the time you finish reading this column, you should see why, although noble and necessary, helping one farmer at a time cannot solve global poverty, and why only a structural or system-level approach can transform widespread poverty into stable and lasting prosperity. What </w:t>
      </w:r>
      <w:r w:rsidRPr="00CB2029">
        <w:rPr>
          <w:rFonts w:ascii="Times New Roman" w:eastAsia="Times New Roman" w:hAnsi="Times New Roman" w:cs="Times New Roman"/>
          <w:sz w:val="24"/>
          <w:szCs w:val="24"/>
        </w:rPr>
        <w:lastRenderedPageBreak/>
        <w:t xml:space="preserve">changes poverty into prosperity is not the effort of individuals but the architecture that connects </w:t>
      </w:r>
      <w:proofErr w:type="gramStart"/>
      <w:r w:rsidRPr="00CB2029">
        <w:rPr>
          <w:rFonts w:ascii="Times New Roman" w:eastAsia="Times New Roman" w:hAnsi="Times New Roman" w:cs="Times New Roman"/>
          <w:sz w:val="24"/>
          <w:szCs w:val="24"/>
        </w:rPr>
        <w:t>them.</w:t>
      </w:r>
      <w:proofErr w:type="gramEnd"/>
      <w:r w:rsidRPr="00CB2029">
        <w:rPr>
          <w:rFonts w:ascii="Times New Roman" w:eastAsia="Times New Roman" w:hAnsi="Times New Roman" w:cs="Times New Roman"/>
          <w:sz w:val="24"/>
          <w:szCs w:val="24"/>
        </w:rPr>
        <w:t xml:space="preserve"> What follows is not a discussion about farmers or aid, but an exploration of the universal design that determines whether systems, from galaxies to societies, collapse or cohere.</w:t>
      </w:r>
    </w:p>
    <w:p w14:paraId="6BCFF789"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From the earliest moments of the universe to the most intricate patterns of human life, everything that endures arises from relationship, for nothing exists in isolation and no phenomenon is created by its elements alone; each depends on the relational pattern that links its components. Expressions as different as gravity, temperature, and prosperity emerge not from the essence of their parts but from the relations among them. Gravity forms when matter interacts with the geometry of space and time; temperature arises when countless molecules exchange motion; and prosperity occurs when human beings exchange trust, knowledge, and value within shared structures.</w:t>
      </w:r>
    </w:p>
    <w:p w14:paraId="24582B85" w14:textId="54E3CA22"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 xml:space="preserve">Across all layers of existence, the story follows one structural logic: when energy finds form and form finds direction, something new arises that no single element could produce alone. A force becomes a field, a motion becomes a state, and a transaction becomes an economy. Yet we often treat gravity as a thing that pulls, temperature as a number we read, and prosperity as a possession we hold, even though each is an emergent capability, a manifestation of systems that sustain internal contradictions through structural coherence. In this context, a contradiction refers to opposing tendencies within a system, such as expansion and concentration, or freedom and order, tendencies that cannot be eliminated but must be reorganized into stable and coherent </w:t>
      </w:r>
      <w:r>
        <w:rPr>
          <w:rFonts w:ascii="Times New Roman" w:eastAsia="Times New Roman" w:hAnsi="Times New Roman" w:cs="Times New Roman"/>
          <w:sz w:val="24"/>
          <w:szCs w:val="24"/>
        </w:rPr>
        <w:t>relationships</w:t>
      </w:r>
      <w:r w:rsidRPr="00CB2029">
        <w:rPr>
          <w:rFonts w:ascii="Times New Roman" w:eastAsia="Times New Roman" w:hAnsi="Times New Roman" w:cs="Times New Roman"/>
          <w:sz w:val="24"/>
          <w:szCs w:val="24"/>
        </w:rPr>
        <w:t>.</w:t>
      </w:r>
    </w:p>
    <w:p w14:paraId="658A64C1"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Across domains, what varies is the language of observation, not the pattern of emergence. The physicist measures gravity and describes curvature, the chemist measures temperature and identifies equilibrium, and the economist measures prosperity and traces production patterns. Beneath these viewpoints lies a universal process, the continuous transformation of tension into coherence. Systems that succeed in turning tension into coherence progress toward greater complexity and stability, while those that fail to do so lose coherence and drift toward disorder.</w:t>
      </w:r>
    </w:p>
    <w:p w14:paraId="09483F58"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This is the logic expressed by the Universal Law of Increasing Complexity, which states that at every level of reality, progress relies on a system's ability to turn contradiction into coherence. Mass bends space and creates structure rather than spreading into chaos; molecules distribute motion and establish equilibrium rather than freezing into stillness; and people build institutions that channel rivalry into cooperation rather than letting it fragment the social field. These are not poetic metaphors but demonstrations of the pattern by which a structural law operates across different scales.</w:t>
      </w:r>
    </w:p>
    <w:p w14:paraId="33B2D6C8"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There are no particles of gravity, temperature, or prosperity, because these phenomena are not objects but relationships; patterns that emerge when countless components of a system interact within a coherent whole. Emergent capabilities arise only when a system reaches a scale at which relational patterns can stabilize, since they depend not on the properties of individual elements but on the configuration of their connections.</w:t>
      </w:r>
    </w:p>
    <w:p w14:paraId="6EE678E4"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 xml:space="preserve">Misunderstanding arises when we view physics, chemistry, biology, and society as separate fields rather than as stages in a continuous cascade of complexity, where each level emerges from and shapes the one below it. Once this structural perspective is understood, its implications become clear. Just as a single DNA base has no functional meaning without the sequence that surrounds it, no single organ can reveal the character of a person, no individual can reveal the </w:t>
      </w:r>
      <w:r w:rsidRPr="00CB2029">
        <w:rPr>
          <w:rFonts w:ascii="Times New Roman" w:eastAsia="Times New Roman" w:hAnsi="Times New Roman" w:cs="Times New Roman"/>
          <w:sz w:val="24"/>
          <w:szCs w:val="24"/>
        </w:rPr>
        <w:lastRenderedPageBreak/>
        <w:t>logic of a society, and no single machine can reveal the purpose of a factory. Each layer becomes meaningful only within the pattern it forms with others.</w:t>
      </w:r>
    </w:p>
    <w:p w14:paraId="1AB8B28C"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Just as no matter how deeply we examine a single genetic base, we will never find qualities of mind or identity within it, so too the study of particles alone can never reveal gravity or temperature, because these belong to the emergent logic of relationships rather than the properties of individual parts. The power of a system lies not in its elements but in their alignment, the integration of energy, structure, and direction through which coherence arises from contradiction.</w:t>
      </w:r>
    </w:p>
    <w:p w14:paraId="3AA6781B"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To think this way is to approach the universe not through its individual parts but through its patterns. Physics, chemistry, biology, and society become interconnected stages in an ongoing process through which the universe organizes itself into higher levels of coherence. One may metaphorically say that reality refines its architecture of order, provided this is understood as a structural description rather than a sign of intent. Beneath these transformations lies a deeper truth: the universe is in constant flux, and emergence is its way of stabilizing change without halting it.</w:t>
      </w:r>
    </w:p>
    <w:p w14:paraId="1F5A7615"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Gravity, temperature, and prosperity are discussed here not because they are the only forms of emergence but because they reveal a progression in the universe’s capacity to organize complexity. Gravity demonstrates how matter first gained the ability to hold itself together through structure. Temperature illustrates how motion gained the capacity to maintain stability through coordinated relationships. Prosperity shows how human societies transform tension into coherence through institutions, trust, and shared purpose. Together, these phenomena mark successive thresholds at which energy, structure, and direction aligned in new ways, enabling the universe to sustain coherence across matter, motion, and meaning and to extend that coherence to ever larger scales.</w:t>
      </w:r>
    </w:p>
    <w:p w14:paraId="6C70C809" w14:textId="77777777" w:rsidR="00CB2029"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Comparing these layers side by side reveals not only a shared architecture but also a shared logic, the same structural pattern governing the behavior of systems from the cosmic to the social. This parallel allows insights from one level of complexity to illuminate the others, making it possible to understand social coherence by studying physical coherence, and vice versa. It shows that the universe advances through recurring solutions rather than isolated miracles. It also implies that human systems can be designed more effectively once we recognize that they operate under the same principles that allow stars to form, molecules to stabilize, and ecosystems to persist. In that sense, examining these examples together provides a blueprint for understanding why some systems endure and evolve while others fragment and fail.</w:t>
      </w:r>
    </w:p>
    <w:p w14:paraId="41CA78B5" w14:textId="2FD1BB5D" w:rsidR="007A2766" w:rsidRPr="00CB2029" w:rsidRDefault="00CB2029" w:rsidP="00CB2029">
      <w:pPr>
        <w:spacing w:before="100" w:beforeAutospacing="1" w:after="100" w:afterAutospacing="1" w:line="240" w:lineRule="auto"/>
        <w:rPr>
          <w:rFonts w:ascii="Times New Roman" w:eastAsia="Times New Roman" w:hAnsi="Times New Roman" w:cs="Times New Roman"/>
          <w:sz w:val="24"/>
          <w:szCs w:val="24"/>
        </w:rPr>
      </w:pPr>
      <w:r w:rsidRPr="00CB2029">
        <w:rPr>
          <w:rFonts w:ascii="Times New Roman" w:eastAsia="Times New Roman" w:hAnsi="Times New Roman" w:cs="Times New Roman"/>
          <w:sz w:val="24"/>
          <w:szCs w:val="24"/>
        </w:rPr>
        <w:t>Throughout this column, terms such as shape, language, and teaching serve as structural metaphors to humanize explanation, not as literal claims about purpose.</w:t>
      </w:r>
    </w:p>
    <w:p w14:paraId="7FD8BBF9" w14:textId="67AC2FDB" w:rsidR="00DD2B11" w:rsidRDefault="00DD2B11" w:rsidP="00DD2B11"/>
    <w:p w14:paraId="38B04CD9" w14:textId="10E263B8" w:rsidR="00DD2B11" w:rsidRPr="00714944" w:rsidRDefault="00C42E50" w:rsidP="00C42E50">
      <w:pPr>
        <w:rPr>
          <w:rStyle w:val="Strong"/>
          <w:rFonts w:asciiTheme="majorBidi" w:hAnsiTheme="majorBidi" w:cstheme="majorBidi"/>
          <w:sz w:val="36"/>
          <w:szCs w:val="36"/>
        </w:rPr>
      </w:pPr>
      <w:r>
        <w:rPr>
          <w:rStyle w:val="Strong"/>
          <w:rFonts w:asciiTheme="majorBidi" w:hAnsiTheme="majorBidi" w:cstheme="majorBidi"/>
          <w:sz w:val="36"/>
          <w:szCs w:val="36"/>
        </w:rPr>
        <w:t xml:space="preserve">Gravity: Holding the Universe </w:t>
      </w:r>
      <w:r w:rsidR="00DD2B11" w:rsidRPr="00714944">
        <w:rPr>
          <w:rStyle w:val="Strong"/>
          <w:rFonts w:asciiTheme="majorBidi" w:hAnsiTheme="majorBidi" w:cstheme="majorBidi"/>
          <w:sz w:val="36"/>
          <w:szCs w:val="36"/>
        </w:rPr>
        <w:t>Together</w:t>
      </w:r>
    </w:p>
    <w:p w14:paraId="361C88A5"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 xml:space="preserve">We begin with gravity because it represents the first threshold at which the universe gained the structural capacity to hold matter together through stable relationships. Long before chemistry or life appeared, and even before atoms existed, the early cosmos already demonstrated a tendency </w:t>
      </w:r>
      <w:r w:rsidRPr="009418CC">
        <w:rPr>
          <w:rFonts w:ascii="Times New Roman" w:eastAsia="Times New Roman" w:hAnsi="Times New Roman" w:cs="Times New Roman"/>
          <w:sz w:val="24"/>
          <w:szCs w:val="24"/>
        </w:rPr>
        <w:lastRenderedPageBreak/>
        <w:t>to organize energy and matter into patterns that could endure. Gravity is not merely a force connecting stars, but the first expression of how matter settles into coherent form through structure, and without this foundational order, nothing that followed, whether atoms, planets, or life, could have emerged.</w:t>
      </w:r>
    </w:p>
    <w:p w14:paraId="7FB2E42D"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When Einstein described gravity not as a force but as the curvature of space-time, he expressed a deeper structural truth. Mass and energy do not pull on one another through invisible ropes; their presence reshapes the fabric of reality so that movement and connection become inevitable. What we experience as falling or orbit is not an external tug but a natural alignment within the geometry of existence.</w:t>
      </w:r>
    </w:p>
    <w:p w14:paraId="0CE88212"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In the triadic architecture of ULIC, gravity marks the first moment when energy, structure, and direction are aligned. Energy appears as mass, structure as space-time, and direction as curvature, the geometric orientation that guides motion. Through this alignment, gravity stabilized the fundamental contradiction between expansion and concentration, transforming tension into the first coherent structure the universe could build upon.</w:t>
      </w:r>
    </w:p>
    <w:p w14:paraId="4ED2996C"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This act of coherence reverberates through every layer that followed. The same pattern that guided the clustering of stars now governs the formation of molecules, ecosystems, and civilizations. Systems endure not because they eliminate internal forces but because they organize them into stable relationships.</w:t>
      </w:r>
    </w:p>
    <w:p w14:paraId="00549683"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Gravity cannot be found inside a particle any more than consciousness can be found inside a neuron. Both arise only when many elements interact at the correct scale and in the correct configuration. Without structure, mass cannot generate stability, and without systemic alignment, human effort cannot produce abundance. A society held together by trust, institutions, and shared purpose behaves like a gravitational field, for each of its elements supports the coherence of the whole.</w:t>
      </w:r>
    </w:p>
    <w:p w14:paraId="481EBDA3"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To understand gravity is therefore to glimpse the foundation of endurance. It reveals the universal truth that relationship is stronger than isolation, and that alignment is the condition that allows systems to cohere rather than collapse. From this first act of order, every later layer of complexity takes its cue.</w:t>
      </w:r>
    </w:p>
    <w:p w14:paraId="5E5DE9D6" w14:textId="77777777" w:rsidR="009418CC" w:rsidRPr="009418CC" w:rsidRDefault="009418CC" w:rsidP="009418CC">
      <w:pPr>
        <w:spacing w:before="100" w:beforeAutospacing="1" w:after="100" w:afterAutospacing="1" w:line="240" w:lineRule="auto"/>
        <w:rPr>
          <w:rFonts w:ascii="Times New Roman" w:eastAsia="Times New Roman" w:hAnsi="Times New Roman" w:cs="Times New Roman"/>
          <w:sz w:val="24"/>
          <w:szCs w:val="24"/>
        </w:rPr>
      </w:pPr>
      <w:r w:rsidRPr="009418CC">
        <w:rPr>
          <w:rFonts w:ascii="Times New Roman" w:eastAsia="Times New Roman" w:hAnsi="Times New Roman" w:cs="Times New Roman"/>
          <w:sz w:val="24"/>
          <w:szCs w:val="24"/>
        </w:rPr>
        <w:t>For centuries, scientists have studied gravity to understand the origins of matter and the formation of stars, yet its significance reaches far beyond the cosmic domain. Gravity reveals the first instance of a structural logic that repeats across the entire cascade of complexity, the logic through which systems transform tension into coherence. Once we recognize gravity as an emergent relational pattern rather than a force contained within particles, we see that this architecture is echoed in every layer that followed. In societies, as in the early universe, stability arises not from the strength of individual elements but from the alignment of relationships that bind them. The same principle that once allowed matter to hold together now explains why institutions, trust, and shared purpose allow human communities to cohere and why their absence causes them to fragment.</w:t>
      </w:r>
    </w:p>
    <w:p w14:paraId="7C9562D4" w14:textId="77777777" w:rsidR="00A657C9" w:rsidRPr="0067351B" w:rsidRDefault="00A657C9" w:rsidP="0067351B">
      <w:pPr>
        <w:spacing w:before="100" w:beforeAutospacing="1" w:after="100" w:afterAutospacing="1" w:line="240" w:lineRule="auto"/>
        <w:rPr>
          <w:rFonts w:ascii="Times New Roman" w:eastAsia="Times New Roman" w:hAnsi="Times New Roman" w:cs="Times New Roman"/>
          <w:sz w:val="24"/>
          <w:szCs w:val="24"/>
        </w:rPr>
      </w:pPr>
    </w:p>
    <w:p w14:paraId="5F662FE3" w14:textId="53B4C37E" w:rsidR="00DD2B11" w:rsidRDefault="00DD2B11" w:rsidP="00DD2B11"/>
    <w:p w14:paraId="6E480F0C" w14:textId="4F1C0599" w:rsidR="00DD2B11" w:rsidRPr="00714944" w:rsidRDefault="00282270" w:rsidP="00714944">
      <w:pPr>
        <w:rPr>
          <w:rStyle w:val="Strong"/>
          <w:rFonts w:asciiTheme="majorBidi" w:hAnsiTheme="majorBidi" w:cstheme="majorBidi"/>
          <w:sz w:val="36"/>
          <w:szCs w:val="36"/>
        </w:rPr>
      </w:pPr>
      <w:r w:rsidRPr="00282270">
        <w:rPr>
          <w:rStyle w:val="Strong"/>
          <w:rFonts w:asciiTheme="majorBidi" w:hAnsiTheme="majorBidi" w:cstheme="majorBidi"/>
          <w:sz w:val="36"/>
          <w:szCs w:val="36"/>
        </w:rPr>
        <w:lastRenderedPageBreak/>
        <w:t>Temperature: the Expression of Motion</w:t>
      </w:r>
    </w:p>
    <w:p w14:paraId="6169EDAD" w14:textId="550D9962" w:rsidR="00F169E5" w:rsidRPr="00F169E5"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Temperature marks the second major threshold in the universe’s progression toward coherence, complementing gravity by revealing how not only matter but motion itself could be stabilized and organized. If gravity showed how matter could hold itself together through structure, temperature showed how motion could be shaped into predictable patterns rather than dissolving the systems that contained it. Long before life or complex chemistry emerged, the universe had already discovered a way to convert countless individual movements into a collective property capable of regulating transformation. This relational property is what we call temperature.</w:t>
      </w:r>
    </w:p>
    <w:p w14:paraId="3DC5091A" w14:textId="71E0B85C" w:rsidR="00F169E5" w:rsidRPr="00F169E5"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Every atom and molecule moves along its own trajectory, propelled by energy that is unevenly distributed throughout the system. Yet when these countless motions are considered together, they give rise to a coherent pattern that no particle possesses on its own. Atoms and molecules have speed, but speed is not temperature, for temperature emerges only when the motions of many become coordinated enough to generate a stable collective state. In this sense, temperature is not a property of particles but an expression of the pattern through which they relate.</w:t>
      </w:r>
    </w:p>
    <w:p w14:paraId="1795FC16" w14:textId="6279B34F" w:rsidR="00F169E5" w:rsidRPr="00F169E5"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Within the triadic architecture of ULIC, temperature represents the moment when energy, structure, and direction aligned at the scale of motion. Energy appears as kinetic movement, structure as the ensemble of interactions that distribute and constrain that movement, and direction as the tendency toward equilibrium, a guiding orientation that shapes collective behavior without implying intention. Through this alignment, temperature stabilized the contradiction between freedom and containment, permitting motion to remain dynamic while preventing it from destroying the structure that hosted it.</w:t>
      </w:r>
    </w:p>
    <w:p w14:paraId="16408D9E" w14:textId="5909A7DD" w:rsidR="00F169E5" w:rsidRPr="00F169E5"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Temperature regulates transformation across the universe. After gravity shaped matter into stars and planets, temperature determined when hydrogen would ignite, when nuclear fusion could begin, when heavier elements could form, and when energy could circulate without overwhelming the structures that contained it. When kinetic energy rose beyond what structure could hold, coherence dissolved, and when energy fell below the required threshold, transformation ceased. Temperature thus became the universe’s way of keeping motion within a range that allowed change to continue without collapse.</w:t>
      </w:r>
    </w:p>
    <w:p w14:paraId="347AD4DF" w14:textId="39F2FFEF" w:rsidR="00F169E5" w:rsidRPr="00F169E5"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Seen through this structural lens, temperature becomes far more than a number assigned to a physical system. It becomes an early demonstration of how order emerges from relationship. It shows that individuality and collectivity are not opposing forces but complementary conditions, for the motion of the parts provides energy while the coherence of the whole provides stability. Systems thrive when energy circulates freely yet predictably, with enough motion to enable transformation and enough structure to prevent fragmentation. Human societies depend on precisely this balance. Prosperity, like temperature, requires functional distribution, for when energy concentrates in one region while other regions grow cold, the system develops imbalance, tension, and eventual breakdown. In socio-economic terms, we call this pattern inequality, the structural symptom of energy that no longer circulates through the whole.</w:t>
      </w:r>
    </w:p>
    <w:p w14:paraId="66B57420" w14:textId="3A513922" w:rsidR="00F169E5" w:rsidRPr="00F169E5"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 xml:space="preserve">Temperature also teaches that stability is not stillness but managed motion. A system does not endure by suppressing movement but by organizing its continuous internal change. Civilizations follow the same logic; they sustain coherence by transforming energy into structure and structure </w:t>
      </w:r>
      <w:r w:rsidRPr="00F169E5">
        <w:rPr>
          <w:rFonts w:ascii="Times New Roman" w:eastAsia="Times New Roman" w:hAnsi="Times New Roman" w:cs="Times New Roman"/>
          <w:sz w:val="24"/>
          <w:szCs w:val="24"/>
        </w:rPr>
        <w:lastRenderedPageBreak/>
        <w:t>back into energy without losing alignment, allowing creativity, diversity, and initiative to circulate while preserving the relational field that prevents collapse.</w:t>
      </w:r>
    </w:p>
    <w:p w14:paraId="7484B4B0" w14:textId="5A34E2F0" w:rsidR="00014578" w:rsidRPr="00014578" w:rsidRDefault="00F169E5" w:rsidP="00F169E5">
      <w:pPr>
        <w:spacing w:before="100" w:beforeAutospacing="1" w:after="100" w:afterAutospacing="1" w:line="240" w:lineRule="auto"/>
        <w:rPr>
          <w:rFonts w:ascii="Times New Roman" w:eastAsia="Times New Roman" w:hAnsi="Times New Roman" w:cs="Times New Roman"/>
          <w:sz w:val="24"/>
          <w:szCs w:val="24"/>
        </w:rPr>
      </w:pPr>
      <w:r w:rsidRPr="00F169E5">
        <w:rPr>
          <w:rFonts w:ascii="Times New Roman" w:eastAsia="Times New Roman" w:hAnsi="Times New Roman" w:cs="Times New Roman"/>
          <w:sz w:val="24"/>
          <w:szCs w:val="24"/>
        </w:rPr>
        <w:t>To understand temperature is therefore to recognize a deeper principle of emergence. Motion becomes meaningful only when shaped through relationship, and energy becomes transformative only when organized through structure and direction. Through this second threshold of coherence, the universe gained the capacity to maintain order within motion, a capacity later inherited and elaborated by biological systems and, eventually, by human societies in far more intricate forms.</w:t>
      </w:r>
    </w:p>
    <w:p w14:paraId="6E03782E" w14:textId="58BC97EE" w:rsidR="00DD2B11" w:rsidRDefault="00DD2B11" w:rsidP="00DD2B11"/>
    <w:p w14:paraId="16267460" w14:textId="30FFC9BA" w:rsidR="00DD2B11" w:rsidRPr="00714944" w:rsidRDefault="00113AAB" w:rsidP="00714944">
      <w:pPr>
        <w:rPr>
          <w:rStyle w:val="Strong"/>
          <w:rFonts w:asciiTheme="majorBidi" w:hAnsiTheme="majorBidi" w:cstheme="majorBidi"/>
          <w:sz w:val="36"/>
          <w:szCs w:val="36"/>
        </w:rPr>
      </w:pPr>
      <w:r w:rsidRPr="00113AAB">
        <w:rPr>
          <w:rStyle w:val="Strong"/>
          <w:rFonts w:asciiTheme="majorBidi" w:hAnsiTheme="majorBidi" w:cstheme="majorBidi"/>
          <w:sz w:val="36"/>
          <w:szCs w:val="36"/>
        </w:rPr>
        <w:t>Prosperity: the Expression of Social Structure</w:t>
      </w:r>
    </w:p>
    <w:p w14:paraId="70A3EF81" w14:textId="77777777" w:rsidR="007E1613" w:rsidRDefault="007E1613" w:rsidP="007E1613">
      <w:pPr>
        <w:pStyle w:val="NormalWeb"/>
      </w:pPr>
      <w:r>
        <w:t>If gravity shows how the universe holds matter together, and temperature shows how it organizes motion into a stable pattern, prosperity shows how societies hold human potential together through structure. Prosperity does not reflect personal talent or effort alone but a relational capability that arises when individual energy, social structure, and shared direction form a coherent system. Human potential becomes transformative only when organized through relationships that allow energy to circulate, accumulate, and support the whole, much as temperature emerges when countless particles share and distribute motion across the system.</w:t>
      </w:r>
    </w:p>
    <w:p w14:paraId="5C282511" w14:textId="77777777" w:rsidR="007E1613" w:rsidRDefault="007E1613" w:rsidP="007E1613">
      <w:pPr>
        <w:pStyle w:val="NormalWeb"/>
      </w:pPr>
      <w:r>
        <w:t>Prosperity does not arise from isolated actions, just as temperature does not arise from the motion of a single molecule. It appears only when the energies of many individuals interact through institutions, norms, and shared expectations, aligning their contributions into a cumulative capability. When structure is well designed, it channels human energy toward productive ends and allows initiative, creativity, and effort to build upon one another until they become collective strength. Weak or misaligned structure dissipates energy and prevents a society from converting potential into stable, enduring growth.</w:t>
      </w:r>
    </w:p>
    <w:p w14:paraId="0B22EB19" w14:textId="77777777" w:rsidR="007E1613" w:rsidRDefault="007E1613" w:rsidP="007E1613">
      <w:pPr>
        <w:pStyle w:val="NormalWeb"/>
      </w:pPr>
      <w:r>
        <w:t>Prosperity represents one of the highest thresholds of coherence achieved by any known system because it reconciles tensions that cannot be eliminated, such as individuality and collectivity, freedom and order, and competition and cooperation. A prosperous society is not one in which these forces disappear, but one in which they are reorganized into stable and mutually reinforcing relationships. Prosperity occurs when a system holds its contradictions without breaking and transforms them into capabilities, demonstrating that coherence arises not from eliminating tension but from structuring it.</w:t>
      </w:r>
    </w:p>
    <w:p w14:paraId="55A1E377" w14:textId="77777777" w:rsidR="007E1613" w:rsidRDefault="007E1613" w:rsidP="007E1613">
      <w:pPr>
        <w:pStyle w:val="NormalWeb"/>
      </w:pPr>
      <w:r>
        <w:t>As with gravity and temperature, prosperity depends on functional distribution. Resources, opportunities, and information must circulate with enough freedom to stimulate creativity and with enough structure to maintain stability. A society rich in human potential but poor in coherence resembles a star on the verge of explosion, brilliant yet unsustainable, because energy accumulates in some regions while others remain cold and disconnected. This is a structural description rather than a moral one, for prosperity refers to a system’s ability to convert potential into coherent and enduring capability.</w:t>
      </w:r>
    </w:p>
    <w:p w14:paraId="3EA02DB6" w14:textId="77777777" w:rsidR="007E1613" w:rsidRDefault="007E1613" w:rsidP="007E1613">
      <w:pPr>
        <w:pStyle w:val="NormalWeb"/>
      </w:pPr>
      <w:r>
        <w:t xml:space="preserve">From this perspective, attempts to reduce poverty by focusing on individuals mirror the attempt to control temperature by adjusting the speed of a single atom. A targeted intervention may offer </w:t>
      </w:r>
      <w:r>
        <w:lastRenderedPageBreak/>
        <w:t>momentary relief, but it cannot alter the relational field that generates the pattern. Structural transformation requires redesigning the architecture through which trust flows, value circulates, and purpose aligns collective effort. Prosperity emerges only when social systems and organizational structures can hold, channel, and direct the energies of many toward coherent and sustained outcomes.</w:t>
      </w:r>
    </w:p>
    <w:p w14:paraId="22068506" w14:textId="77777777" w:rsidR="007E1613" w:rsidRDefault="007E1613" w:rsidP="007E1613">
      <w:pPr>
        <w:pStyle w:val="NormalWeb"/>
      </w:pPr>
      <w:r>
        <w:t>Prosperity is therefore not a human reinterpretation of gravity or temperature but their structural analogue. It arises when contradiction is organized into coherence at the scale of society, and because emergence is the mechanism through which the universe stabilizes change, the same architecture that governs matter and motion must guide the institutions we design. Only systems capable of holding tension, distributing energy, and aligning individual initiative with collective purpose can sustain prosperity without fragmentation or collapse.</w:t>
      </w:r>
    </w:p>
    <w:p w14:paraId="6F29EBDA" w14:textId="77777777" w:rsidR="007E1613" w:rsidRDefault="007E1613" w:rsidP="007E1613">
      <w:pPr>
        <w:pStyle w:val="NormalWeb"/>
      </w:pPr>
      <w:r>
        <w:t>The insights from these universal patterns explain why philanthropy, subsidies, or the free provision of technologies and knowledge, though often essential for relief, cannot by themselves create prosperity. Such interventions add energy to the system, but they do not redesign the relationships that determine how that energy is absorbed, circulated, or transformed. Without structural alignment, additional resources dissipate through the same relational patterns that produced the original limitations. Prosperity cannot be delivered from the outside because it is not a substance but an emergent capability, one that appears only when the architecture of relationships can hold, distribute, and direct the energies of many toward coherent and sustained outcomes.</w:t>
      </w:r>
    </w:p>
    <w:p w14:paraId="697E1B05" w14:textId="178996B2" w:rsidR="00344590" w:rsidRDefault="00946E8F" w:rsidP="00344590">
      <w:pPr>
        <w:pStyle w:val="NormalWeb"/>
      </w:pPr>
      <w:r w:rsidRPr="00946E8F">
        <w:t>Together, gravity, temperature, and prosperity trace a single developmental arc across the history of complexity. Gravity illustrates how the universe first achieved coherence in matter, temperature shows how it later sustained coherence within motion, and prosperity demonstrates how human societies generate coherence within relationship. Although these phenomena differ in scale and substance, each marks a threshold at which energy, structure, and direction aligned to transform tension into stability and potential into capability. With these three thresholds now in view, we can step back and examine the deeper architecture that connects them, the structural logic through which the universe organizes contradiction into coherent form at every layer of existence.</w:t>
      </w:r>
    </w:p>
    <w:p w14:paraId="08BE6187" w14:textId="561D7986" w:rsidR="00DD2B11" w:rsidRDefault="00DD2B11" w:rsidP="00DD2B11"/>
    <w:p w14:paraId="0AB01BA3" w14:textId="77777777" w:rsidR="00DD2B11" w:rsidRPr="00714944" w:rsidRDefault="00DD2B11" w:rsidP="00714944">
      <w:pPr>
        <w:rPr>
          <w:rStyle w:val="Strong"/>
          <w:rFonts w:asciiTheme="majorBidi" w:hAnsiTheme="majorBidi" w:cstheme="majorBidi"/>
          <w:sz w:val="36"/>
          <w:szCs w:val="36"/>
        </w:rPr>
      </w:pPr>
      <w:r w:rsidRPr="00714944">
        <w:rPr>
          <w:rStyle w:val="Strong"/>
          <w:rFonts w:asciiTheme="majorBidi" w:hAnsiTheme="majorBidi" w:cstheme="majorBidi"/>
          <w:sz w:val="36"/>
          <w:szCs w:val="36"/>
        </w:rPr>
        <w:t>The Architecture of Coherence</w:t>
      </w:r>
    </w:p>
    <w:p w14:paraId="222DB41D" w14:textId="77777777" w:rsidR="003224F9" w:rsidRDefault="003224F9" w:rsidP="003224F9">
      <w:pPr>
        <w:pStyle w:val="NormalWeb"/>
      </w:pPr>
      <w:r>
        <w:t>From the first curvature of space to the shared purpose of human societies, the universe advances through one recurring structural process. This process, described by the Universal Law of Increasing Complexity, shows that systems grow not by eliminating tension but by reorganizing it into stable and functional relationships. Each new layer emerges when the contradictions of the previous one are integrated into a more coherent configuration of order. The details of matter, motion, and meaning differ, yet the underlying structural logic remains constant.</w:t>
      </w:r>
    </w:p>
    <w:p w14:paraId="4E6386CA" w14:textId="4DB1FC4E" w:rsidR="003224F9" w:rsidRDefault="00F63CE8" w:rsidP="003224F9">
      <w:pPr>
        <w:pStyle w:val="NormalWeb"/>
      </w:pPr>
      <w:r>
        <w:t>A vivid</w:t>
      </w:r>
      <w:r w:rsidR="003224F9">
        <w:t xml:space="preserve"> experience illustrated this principle with unusual clarity. During a visit to a developing economy, the Dream Valley team and I met an agricultural enterprise that seemed to have every condition for success: fertile land, reliable water, modern infrastructure, skilled managers, and strong global demand for its crops. Yet its progress remained limited. The obstacle was not </w:t>
      </w:r>
      <w:r w:rsidR="003224F9">
        <w:lastRenderedPageBreak/>
        <w:t>knowledge, resources, or effort but alignment. The company excelled in production, but the relationships between its operational and commercial components were not configured in a way that could transform high-quality production into coherent economic capability.</w:t>
      </w:r>
    </w:p>
    <w:p w14:paraId="5B36CD72" w14:textId="77777777" w:rsidR="003224F9" w:rsidRDefault="003224F9" w:rsidP="003224F9">
      <w:pPr>
        <w:pStyle w:val="NormalWeb"/>
      </w:pPr>
      <w:r>
        <w:t>Once this structural gap was recognized, the way forward became clear. By improving certification, packaging, and market positioning, aligning the operation with the expectations of premium buyers, and connecting the enterprise directly to those markets, outcomes changed dramatically. Nothing essential in the fields or facilities had changed; what changed was the architecture linking them. With the right relationships in place, energy that had long been trapped in isolated components could finally flow through the system, accumulate, and support sustained growth.</w:t>
      </w:r>
    </w:p>
    <w:p w14:paraId="607474FD" w14:textId="77777777" w:rsidR="003224F9" w:rsidRDefault="003224F9" w:rsidP="003224F9">
      <w:pPr>
        <w:pStyle w:val="NormalWeb"/>
      </w:pPr>
      <w:r>
        <w:t>This pattern appears across developing economies. Farmers and enterprises often produce excellent crops yet sell them in low-value or volatile markets because the commercial and organizational architecture required to convert quality into stable value is missing. What made this particular case striking was that the limitation persisted despite resources that smallholders usually lack: capital, technology, skilled professionals, and modern infrastructure. If misalignment can constrain a well-resourced and highly professional enterprise, the depth of the principle becomes clear. Systems are rarely constrained because their parts are inadequate. They are constrained because the relationships among those parts are not aligned to transform potential into capability.</w:t>
      </w:r>
    </w:p>
    <w:p w14:paraId="6EB9014C" w14:textId="6FCDFBED" w:rsidR="003224F9" w:rsidRDefault="003224F9" w:rsidP="00BE1832">
      <w:pPr>
        <w:pStyle w:val="NormalWeb"/>
      </w:pPr>
      <w:r>
        <w:t xml:space="preserve">This is precisely the logic expressed by the Universal Law of Increasing Complexity. </w:t>
      </w:r>
      <w:r w:rsidR="00BE1832" w:rsidRPr="00BE1832">
        <w:t>In the enterprise we observed, energy was present in the form of skilled people, productive orchards, and strong technical capacity. Structure existed in the organizational architecture: the management systems, commercial processes, and internal coordination through which effort, information, and decisions move.</w:t>
      </w:r>
      <w:r w:rsidR="00BE1832">
        <w:t xml:space="preserve"> What was missing was direction;</w:t>
      </w:r>
      <w:r w:rsidR="00BE1832" w:rsidRPr="00BE1832">
        <w:t xml:space="preserve"> the commercial alignment and market orientation that could connect production to premium buyers and guide the whole system toward coherent outcomes. When direction was added, the same energy and structure produced radically different results, demonstrating how ULIC governs social and economic systems just as it governs physical ones.</w:t>
      </w:r>
    </w:p>
    <w:p w14:paraId="3617F4A7" w14:textId="0EEAB91D" w:rsidR="00874994" w:rsidRDefault="003224F9" w:rsidP="00811743">
      <w:pPr>
        <w:pStyle w:val="NormalWeb"/>
      </w:pPr>
      <w:r>
        <w:t>The same triad governs every scale of complexity. When energy, structure, and direction align, emergence appears, a capability of the whole that no part contains on its own. Although gravity, temperature, and</w:t>
      </w:r>
      <w:r w:rsidR="00BE1832">
        <w:t xml:space="preserve"> prosperity differ in substance, </w:t>
      </w:r>
      <w:r>
        <w:t>mass in gravity, motion in temperature, and human potential in prosperity</w:t>
      </w:r>
      <w:r w:rsidR="00BE1832">
        <w:t xml:space="preserve">, </w:t>
      </w:r>
      <w:r>
        <w:t>they</w:t>
      </w:r>
      <w:r w:rsidR="00BE1832">
        <w:t xml:space="preserve"> reflect one structural truth: c</w:t>
      </w:r>
      <w:r>
        <w:t>oherence arises when contradiction is reorganized into relationship, and systems evolve by reshaping the patterns that bind their elements together.</w:t>
      </w:r>
      <w:r w:rsidR="00811743">
        <w:t xml:space="preserve"> </w:t>
      </w:r>
      <w:r>
        <w:t>The structure of this emergence can be seen in the following matrix.</w:t>
      </w:r>
    </w:p>
    <w:p w14:paraId="28F4E676" w14:textId="77777777" w:rsidR="00811743" w:rsidRDefault="00811743" w:rsidP="00874994">
      <w:pPr>
        <w:pStyle w:val="NormalWeb"/>
      </w:pPr>
    </w:p>
    <w:p w14:paraId="6FB64303" w14:textId="77777777" w:rsidR="009512E0" w:rsidRDefault="009512E0" w:rsidP="009512E0">
      <w:pPr>
        <w:pStyle w:val="Heading3"/>
      </w:pPr>
      <w:r>
        <w:rPr>
          <w:rStyle w:val="Strong"/>
          <w:b/>
          <w:bCs/>
        </w:rPr>
        <w:t>Matrix of Emergent Coherence</w:t>
      </w:r>
    </w:p>
    <w:tbl>
      <w:tblPr>
        <w:tblStyle w:val="TableGrid"/>
        <w:tblW w:w="0" w:type="auto"/>
        <w:tblLook w:val="04A0" w:firstRow="1" w:lastRow="0" w:firstColumn="1" w:lastColumn="0" w:noHBand="0" w:noVBand="1"/>
      </w:tblPr>
      <w:tblGrid>
        <w:gridCol w:w="1530"/>
        <w:gridCol w:w="1649"/>
        <w:gridCol w:w="2137"/>
        <w:gridCol w:w="1768"/>
        <w:gridCol w:w="2266"/>
      </w:tblGrid>
      <w:tr w:rsidR="009512E0" w14:paraId="14EDE5BD" w14:textId="77777777" w:rsidTr="009512E0">
        <w:tc>
          <w:tcPr>
            <w:tcW w:w="0" w:type="auto"/>
            <w:vAlign w:val="center"/>
            <w:hideMark/>
          </w:tcPr>
          <w:p w14:paraId="3E35AF05" w14:textId="77777777" w:rsidR="009512E0" w:rsidRDefault="009512E0" w:rsidP="009512E0">
            <w:pPr>
              <w:jc w:val="center"/>
              <w:rPr>
                <w:b/>
                <w:bCs/>
              </w:rPr>
            </w:pPr>
            <w:r>
              <w:rPr>
                <w:rStyle w:val="Strong"/>
              </w:rPr>
              <w:t>Emergent Phenomenon</w:t>
            </w:r>
          </w:p>
        </w:tc>
        <w:tc>
          <w:tcPr>
            <w:tcW w:w="0" w:type="auto"/>
            <w:vAlign w:val="center"/>
            <w:hideMark/>
          </w:tcPr>
          <w:p w14:paraId="2C882012" w14:textId="77777777" w:rsidR="009512E0" w:rsidRDefault="009512E0" w:rsidP="009512E0">
            <w:pPr>
              <w:jc w:val="center"/>
              <w:rPr>
                <w:b/>
                <w:bCs/>
              </w:rPr>
            </w:pPr>
            <w:r>
              <w:rPr>
                <w:rStyle w:val="Strong"/>
              </w:rPr>
              <w:t>Energy</w:t>
            </w:r>
          </w:p>
        </w:tc>
        <w:tc>
          <w:tcPr>
            <w:tcW w:w="0" w:type="auto"/>
            <w:vAlign w:val="center"/>
            <w:hideMark/>
          </w:tcPr>
          <w:p w14:paraId="7D43106D" w14:textId="77777777" w:rsidR="009512E0" w:rsidRDefault="009512E0" w:rsidP="009512E0">
            <w:pPr>
              <w:jc w:val="center"/>
              <w:rPr>
                <w:b/>
                <w:bCs/>
              </w:rPr>
            </w:pPr>
            <w:r>
              <w:rPr>
                <w:rStyle w:val="Strong"/>
              </w:rPr>
              <w:t>Structure</w:t>
            </w:r>
          </w:p>
        </w:tc>
        <w:tc>
          <w:tcPr>
            <w:tcW w:w="0" w:type="auto"/>
            <w:vAlign w:val="center"/>
            <w:hideMark/>
          </w:tcPr>
          <w:p w14:paraId="10DA2727" w14:textId="77777777" w:rsidR="009512E0" w:rsidRDefault="009512E0" w:rsidP="009512E0">
            <w:pPr>
              <w:jc w:val="center"/>
              <w:rPr>
                <w:b/>
                <w:bCs/>
              </w:rPr>
            </w:pPr>
            <w:r>
              <w:rPr>
                <w:rStyle w:val="Strong"/>
              </w:rPr>
              <w:t>Direction</w:t>
            </w:r>
          </w:p>
        </w:tc>
        <w:tc>
          <w:tcPr>
            <w:tcW w:w="0" w:type="auto"/>
            <w:vAlign w:val="center"/>
            <w:hideMark/>
          </w:tcPr>
          <w:p w14:paraId="1C1CB8E5" w14:textId="77777777" w:rsidR="009512E0" w:rsidRDefault="009512E0" w:rsidP="009512E0">
            <w:pPr>
              <w:jc w:val="center"/>
              <w:rPr>
                <w:b/>
                <w:bCs/>
              </w:rPr>
            </w:pPr>
            <w:r>
              <w:rPr>
                <w:rStyle w:val="Strong"/>
              </w:rPr>
              <w:t>Emergence</w:t>
            </w:r>
          </w:p>
        </w:tc>
      </w:tr>
      <w:tr w:rsidR="009512E0" w14:paraId="7E44C185" w14:textId="77777777" w:rsidTr="009512E0">
        <w:tc>
          <w:tcPr>
            <w:tcW w:w="0" w:type="auto"/>
            <w:vAlign w:val="center"/>
            <w:hideMark/>
          </w:tcPr>
          <w:p w14:paraId="05932E26" w14:textId="77777777" w:rsidR="009512E0" w:rsidRDefault="009512E0" w:rsidP="009512E0">
            <w:r>
              <w:rPr>
                <w:rStyle w:val="Strong"/>
              </w:rPr>
              <w:t>Gravity</w:t>
            </w:r>
          </w:p>
        </w:tc>
        <w:tc>
          <w:tcPr>
            <w:tcW w:w="0" w:type="auto"/>
            <w:hideMark/>
          </w:tcPr>
          <w:p w14:paraId="7A5E1AE7" w14:textId="2B4EB5C1" w:rsidR="009512E0" w:rsidRDefault="00822FCC" w:rsidP="009512E0">
            <w:r w:rsidRPr="00822FCC">
              <w:t>Distribution of mass-energy across matter</w:t>
            </w:r>
            <w:r w:rsidR="009512E0">
              <w:t>.</w:t>
            </w:r>
          </w:p>
        </w:tc>
        <w:tc>
          <w:tcPr>
            <w:tcW w:w="0" w:type="auto"/>
            <w:hideMark/>
          </w:tcPr>
          <w:p w14:paraId="073B0B7B" w14:textId="77777777" w:rsidR="009512E0" w:rsidRDefault="009512E0" w:rsidP="009512E0">
            <w:r>
              <w:t>Space-time as the structural field that holds motion.</w:t>
            </w:r>
          </w:p>
        </w:tc>
        <w:tc>
          <w:tcPr>
            <w:tcW w:w="0" w:type="auto"/>
            <w:hideMark/>
          </w:tcPr>
          <w:p w14:paraId="7F340F06" w14:textId="77777777" w:rsidR="009512E0" w:rsidRDefault="009512E0" w:rsidP="009512E0">
            <w:r>
              <w:t>Geometric orientation of motion along curvature.</w:t>
            </w:r>
          </w:p>
        </w:tc>
        <w:tc>
          <w:tcPr>
            <w:tcW w:w="0" w:type="auto"/>
            <w:hideMark/>
          </w:tcPr>
          <w:p w14:paraId="0B3152DE" w14:textId="77777777" w:rsidR="009512E0" w:rsidRDefault="009512E0" w:rsidP="009512E0">
            <w:r>
              <w:t>Matter coheres and the universe holds itself together.</w:t>
            </w:r>
          </w:p>
        </w:tc>
      </w:tr>
      <w:tr w:rsidR="009512E0" w14:paraId="6D828ABE" w14:textId="77777777" w:rsidTr="009512E0">
        <w:tc>
          <w:tcPr>
            <w:tcW w:w="0" w:type="auto"/>
            <w:vAlign w:val="center"/>
            <w:hideMark/>
          </w:tcPr>
          <w:p w14:paraId="2EC11855" w14:textId="77777777" w:rsidR="009512E0" w:rsidRDefault="009512E0" w:rsidP="009512E0">
            <w:r>
              <w:rPr>
                <w:rStyle w:val="Strong"/>
              </w:rPr>
              <w:lastRenderedPageBreak/>
              <w:t>Temperature</w:t>
            </w:r>
          </w:p>
        </w:tc>
        <w:tc>
          <w:tcPr>
            <w:tcW w:w="0" w:type="auto"/>
            <w:hideMark/>
          </w:tcPr>
          <w:p w14:paraId="40CF4906" w14:textId="77777777" w:rsidR="009512E0" w:rsidRDefault="009512E0" w:rsidP="009512E0">
            <w:r>
              <w:t>Kinetic energy distributed across countless particles.</w:t>
            </w:r>
          </w:p>
        </w:tc>
        <w:tc>
          <w:tcPr>
            <w:tcW w:w="0" w:type="auto"/>
            <w:hideMark/>
          </w:tcPr>
          <w:p w14:paraId="6B314458" w14:textId="77777777" w:rsidR="009512E0" w:rsidRDefault="009512E0" w:rsidP="009512E0">
            <w:r>
              <w:t>Ensemble interactions and constraints that stabilize the state.</w:t>
            </w:r>
          </w:p>
        </w:tc>
        <w:tc>
          <w:tcPr>
            <w:tcW w:w="0" w:type="auto"/>
            <w:hideMark/>
          </w:tcPr>
          <w:p w14:paraId="5C17C3A7" w14:textId="77777777" w:rsidR="009512E0" w:rsidRDefault="009512E0" w:rsidP="009512E0">
            <w:r>
              <w:t>Tendency toward equilibrium that maintains exchange.</w:t>
            </w:r>
          </w:p>
        </w:tc>
        <w:tc>
          <w:tcPr>
            <w:tcW w:w="0" w:type="auto"/>
            <w:hideMark/>
          </w:tcPr>
          <w:p w14:paraId="16B9B5DD" w14:textId="77777777" w:rsidR="009512E0" w:rsidRDefault="009512E0" w:rsidP="009512E0">
            <w:r>
              <w:t>Motion becomes measurable, stable, and life-enabling.</w:t>
            </w:r>
          </w:p>
        </w:tc>
      </w:tr>
      <w:tr w:rsidR="009512E0" w14:paraId="09A227EA" w14:textId="77777777" w:rsidTr="009512E0">
        <w:tc>
          <w:tcPr>
            <w:tcW w:w="0" w:type="auto"/>
            <w:vAlign w:val="center"/>
            <w:hideMark/>
          </w:tcPr>
          <w:p w14:paraId="4411825A" w14:textId="77777777" w:rsidR="009512E0" w:rsidRDefault="009512E0" w:rsidP="009512E0">
            <w:r>
              <w:rPr>
                <w:rStyle w:val="Strong"/>
              </w:rPr>
              <w:t>Prosperity</w:t>
            </w:r>
          </w:p>
        </w:tc>
        <w:tc>
          <w:tcPr>
            <w:tcW w:w="0" w:type="auto"/>
            <w:hideMark/>
          </w:tcPr>
          <w:p w14:paraId="6EC27CC0" w14:textId="77777777" w:rsidR="009512E0" w:rsidRDefault="009512E0" w:rsidP="009512E0">
            <w:r>
              <w:t>Human creativity, work, and motivation as social energy.</w:t>
            </w:r>
          </w:p>
        </w:tc>
        <w:tc>
          <w:tcPr>
            <w:tcW w:w="0" w:type="auto"/>
            <w:hideMark/>
          </w:tcPr>
          <w:p w14:paraId="3638CB96" w14:textId="502E3BB2" w:rsidR="009512E0" w:rsidRDefault="00874994" w:rsidP="009512E0">
            <w:r w:rsidRPr="00874994">
              <w:t>Institutions, trust, norms, and organizational architecture that provide structural coherence</w:t>
            </w:r>
            <w:r w:rsidR="009512E0">
              <w:t>.</w:t>
            </w:r>
          </w:p>
        </w:tc>
        <w:tc>
          <w:tcPr>
            <w:tcW w:w="0" w:type="auto"/>
            <w:hideMark/>
          </w:tcPr>
          <w:p w14:paraId="3BE6FA75" w14:textId="77777777" w:rsidR="009512E0" w:rsidRDefault="009512E0" w:rsidP="009512E0">
            <w:r>
              <w:t>Purpose that aligns individual and collective goals toward shared meaning.</w:t>
            </w:r>
          </w:p>
        </w:tc>
        <w:tc>
          <w:tcPr>
            <w:tcW w:w="0" w:type="auto"/>
            <w:hideMark/>
          </w:tcPr>
          <w:p w14:paraId="2723207D" w14:textId="77777777" w:rsidR="009512E0" w:rsidRDefault="009512E0" w:rsidP="009512E0">
            <w:r>
              <w:t>Society sustains growth and stability through coherent interdependence.</w:t>
            </w:r>
          </w:p>
        </w:tc>
      </w:tr>
    </w:tbl>
    <w:p w14:paraId="2CE200F1" w14:textId="68656F7E" w:rsidR="009512E0" w:rsidRDefault="009512E0" w:rsidP="009512E0"/>
    <w:p w14:paraId="71C9479B" w14:textId="358A114D" w:rsidR="00DF5D71" w:rsidRDefault="00DF5D71" w:rsidP="00DF5D71">
      <w:pPr>
        <w:pStyle w:val="NormalWeb"/>
      </w:pPr>
      <w:r>
        <w:t>Across these rows, emergence appears not as an event but as a structural principle. Gravity reveals how energy becomes coherent when organized through structure. Temperature shows how structure governs motion and keeps transformation within stable bounds. Prosperity demonstrates how energy, structure, and direction align to sustain human creativity without collapse. Emergence is therefore the architecture through which the universe stabilizes change, converting tension into relationship and potential into capability. Every coherent system, from a star to a civilization, endures by reorganizing contradiction into ordered patterns that can hold and direct energy.</w:t>
      </w:r>
    </w:p>
    <w:p w14:paraId="51CCFB05" w14:textId="77777777" w:rsidR="00DF5D71" w:rsidRDefault="00DF5D71" w:rsidP="00DF5D71">
      <w:pPr>
        <w:pStyle w:val="NormalWeb"/>
      </w:pPr>
      <w:r>
        <w:t>Understanding this architecture changes how we interpret both science and society. The search for a graviton or a single cause of poverty arises from the same reductionist assumption: the belief that wholes can be understood through their parts. Gravity cannot be found inside a particle any more than temperature can be found inside a molecule or prosperity inside a single farmer. Emergent capabilities arise only from relationships, from the configuration of interactions that give elements their functional meaning.</w:t>
      </w:r>
    </w:p>
    <w:p w14:paraId="6B003CA9" w14:textId="21FB020A" w:rsidR="00DF5D71" w:rsidRDefault="00DF5D71" w:rsidP="00DF5D71">
      <w:pPr>
        <w:pStyle w:val="NormalWeb"/>
      </w:pPr>
      <w:r>
        <w:t>Once this structural pattern becomes clear, the boundaries between disciplines begin to dissolve. Physics becomes the study of relationships within matter, chemistry the study of relationships within transformation, biology the study of relationships within life, and sociology the study of relationships within shared purpose. Each describes a different scale of one architectural logic. Coherence is never permanent; it must be continually renewed through alignment, design, and awareness. Systems endure by absorbing tension, redistributing energy, and maintaining structural integrity, because coherence arises not from eliminating contradiction but from organizing it into stable and productive relationship.</w:t>
      </w:r>
    </w:p>
    <w:p w14:paraId="18F483C1" w14:textId="158ECA7E" w:rsidR="00DF5D71" w:rsidRDefault="00DF5D71" w:rsidP="00DF5D71">
      <w:pPr>
        <w:pStyle w:val="NormalWeb"/>
      </w:pPr>
      <w:r>
        <w:t>The lesson of the universe is not that order triumphs over chaos but that order emerges from chaos when the conditions of coherence are met. These conditions are universal: energy that moves, structure that holds, and direction that aligns. When these converge, fragmentation becomes form and tension becomes creativity. To act coherently is to act in harmony with the architecture of existence, for systems at every scale endure only when they are built to transform tension into relationship rather than allow it to fracture them.</w:t>
      </w:r>
    </w:p>
    <w:p w14:paraId="776F2F52" w14:textId="77777777" w:rsidR="00DF5D71" w:rsidRDefault="00DF5D71" w:rsidP="00DF5D71">
      <w:pPr>
        <w:pStyle w:val="NormalWeb"/>
      </w:pPr>
      <w:r>
        <w:t xml:space="preserve">Prosperity is not an anomaly within the cosmos but its continuation. It is the latest expression of the universe’s long movement toward coherence, the point at which matter and motion give rise to meaning through relationship. Each time we align energy, structure, and direction within our institutions, we extend the same architecture that once curved space and organized motion into </w:t>
      </w:r>
      <w:r>
        <w:lastRenderedPageBreak/>
        <w:t>stars. In doing so, we participate in the universal pattern through which systems hold themselves together, transform potential into capability, and sustain stability without suppressing change.</w:t>
      </w:r>
    </w:p>
    <w:p w14:paraId="1EFADD64" w14:textId="6BC22660" w:rsidR="00DF5D71" w:rsidRDefault="00DF5D71" w:rsidP="002600CD">
      <w:pPr>
        <w:pStyle w:val="NormalWeb"/>
      </w:pPr>
      <w:r>
        <w:t xml:space="preserve">This same logic explains why global poverty cannot be solved one farmer at a time. An individual farmer is like an individual molecule: full of energy and potential, yet unable to produce prosperity in isolation. Poverty does not persist because farmers lack effort or knowledge, but because the relational field around them lacks coherence. </w:t>
      </w:r>
      <w:r w:rsidR="002600CD" w:rsidRPr="002600CD">
        <w:t>Prosperity requires shared purpose and alignment among all participants in the value and supply chain, including growers, buyers, institutions, logistics providers, financial actors, and regulatory bodies, whose coordinated relationships determine whether potential becomes coherent capability.</w:t>
      </w:r>
      <w:r>
        <w:t xml:space="preserve"> Only when these relationships form a coherent system can potential become capability at scale. Structural problems require structural solutions, and enduring prosperity emerges only when an entire architecture of relationships is redesigned to hold, distribute, and direct the energies of many toward coherent and sustained outcomes.</w:t>
      </w:r>
    </w:p>
    <w:p w14:paraId="5A4D73EF" w14:textId="0650D4C5" w:rsidR="009512E0" w:rsidRDefault="002600CD" w:rsidP="002600CD">
      <w:pPr>
        <w:pStyle w:val="NormalWeb"/>
      </w:pPr>
      <w:r w:rsidRPr="002600CD">
        <w:t>That is the promise of coherence, from the scale of galaxies to the scale of human communities, and it is the enduring challenge of every society that seeks not temporary improvement but stable and lasting prosperity.</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08222025" w14:textId="59CB8252" w:rsidR="00AE585E" w:rsidRDefault="0097037A" w:rsidP="005D7638">
      <w:pPr>
        <w:spacing w:before="100" w:beforeAutospacing="1" w:after="100" w:afterAutospacing="1" w:line="240" w:lineRule="auto"/>
        <w:jc w:val="center"/>
        <w:rPr>
          <w:rFonts w:ascii="Arial" w:hAnsi="Arial" w:cs="Arial"/>
        </w:rPr>
      </w:pPr>
      <w:r>
        <w:rPr>
          <w:rFonts w:ascii="Arial" w:hAnsi="Arial" w:cs="Arial"/>
        </w:rPr>
        <w:t xml:space="preserve">Press to subscribe </w:t>
      </w:r>
      <w:r>
        <w:rPr>
          <w:rStyle w:val="underline"/>
          <w:rFonts w:ascii="Arial" w:hAnsi="Arial" w:cs="Arial"/>
          <w:color w:val="0000FF"/>
        </w:rPr>
        <w:t>https://bit.ly/WeekendColumn</w:t>
      </w:r>
      <w:r>
        <w:rPr>
          <w:rFonts w:ascii="Arial" w:hAnsi="Arial" w:cs="Arial"/>
        </w:rPr>
        <w:t> free of fees.</w:t>
      </w:r>
      <w:bookmarkStart w:id="0" w:name="_GoBack"/>
      <w:bookmarkEnd w:id="0"/>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lastRenderedPageBreak/>
        <w:t>P</w:t>
      </w:r>
      <w:r>
        <w:rPr>
          <w:b/>
          <w:bCs/>
          <w:sz w:val="26"/>
          <w:szCs w:val="26"/>
        </w:rPr>
        <w:t>.</w:t>
      </w:r>
      <w:r w:rsidRPr="00516ACA">
        <w:rPr>
          <w:b/>
          <w:bCs/>
          <w:sz w:val="26"/>
          <w:szCs w:val="26"/>
        </w:rPr>
        <w:t>S.</w:t>
      </w:r>
    </w:p>
    <w:p w14:paraId="1DE01FA2" w14:textId="13C7CE89" w:rsidR="001E3584" w:rsidRPr="000309FC" w:rsidRDefault="001E3584" w:rsidP="00865C7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11743">
        <w:rPr>
          <w:rFonts w:ascii="Calibri" w:hAnsi="Calibri" w:cs="Calibri"/>
        </w:rPr>
        <w:t>“</w:t>
      </w:r>
      <w:hyperlink r:id="rId14" w:history="1">
        <w:r w:rsidR="00811743">
          <w:rPr>
            <w:rStyle w:val="italic"/>
            <w:rFonts w:ascii="Calibri" w:hAnsi="Calibri" w:cs="Calibri"/>
            <w:color w:val="0000FF"/>
            <w:u w:val="single"/>
          </w:rPr>
          <w:t>How Structure Shapes the Distance between People and their Potential Prosperity</w:t>
        </w:r>
      </w:hyperlink>
      <w:r w:rsidR="00811743">
        <w:rPr>
          <w:rFonts w:ascii="Calibri" w:hAnsi="Calibri" w:cs="Calibri"/>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4578"/>
    <w:rsid w:val="00016BF7"/>
    <w:rsid w:val="00016C72"/>
    <w:rsid w:val="00017432"/>
    <w:rsid w:val="000175CC"/>
    <w:rsid w:val="0002087C"/>
    <w:rsid w:val="000231DD"/>
    <w:rsid w:val="0002427E"/>
    <w:rsid w:val="00025BF2"/>
    <w:rsid w:val="00027157"/>
    <w:rsid w:val="00027CAA"/>
    <w:rsid w:val="000309FC"/>
    <w:rsid w:val="000329C1"/>
    <w:rsid w:val="00033F5C"/>
    <w:rsid w:val="00036D2F"/>
    <w:rsid w:val="00041DCD"/>
    <w:rsid w:val="00042F5C"/>
    <w:rsid w:val="000436A3"/>
    <w:rsid w:val="00043C7C"/>
    <w:rsid w:val="00043DE1"/>
    <w:rsid w:val="00043FB5"/>
    <w:rsid w:val="00044C73"/>
    <w:rsid w:val="00050554"/>
    <w:rsid w:val="0005071F"/>
    <w:rsid w:val="0005103A"/>
    <w:rsid w:val="0005229B"/>
    <w:rsid w:val="00052C0D"/>
    <w:rsid w:val="00052EEC"/>
    <w:rsid w:val="0006228B"/>
    <w:rsid w:val="000647F9"/>
    <w:rsid w:val="000657A7"/>
    <w:rsid w:val="0006606F"/>
    <w:rsid w:val="000672A7"/>
    <w:rsid w:val="00070DFD"/>
    <w:rsid w:val="000725EB"/>
    <w:rsid w:val="00074953"/>
    <w:rsid w:val="000754D3"/>
    <w:rsid w:val="00076D13"/>
    <w:rsid w:val="0008037F"/>
    <w:rsid w:val="00080721"/>
    <w:rsid w:val="000813C7"/>
    <w:rsid w:val="00086A57"/>
    <w:rsid w:val="00087E99"/>
    <w:rsid w:val="00094773"/>
    <w:rsid w:val="000959B5"/>
    <w:rsid w:val="00095D93"/>
    <w:rsid w:val="00095DB5"/>
    <w:rsid w:val="00095E65"/>
    <w:rsid w:val="00095EB4"/>
    <w:rsid w:val="000964FA"/>
    <w:rsid w:val="000966A4"/>
    <w:rsid w:val="000974E6"/>
    <w:rsid w:val="00097B6B"/>
    <w:rsid w:val="000A4507"/>
    <w:rsid w:val="000B2644"/>
    <w:rsid w:val="000B3963"/>
    <w:rsid w:val="000B4B29"/>
    <w:rsid w:val="000B4DCB"/>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CED"/>
    <w:rsid w:val="000E3D27"/>
    <w:rsid w:val="000E3E4D"/>
    <w:rsid w:val="000E6C24"/>
    <w:rsid w:val="000F1C91"/>
    <w:rsid w:val="000F2318"/>
    <w:rsid w:val="000F4563"/>
    <w:rsid w:val="000F559B"/>
    <w:rsid w:val="000F5F0D"/>
    <w:rsid w:val="000F610D"/>
    <w:rsid w:val="00101EE6"/>
    <w:rsid w:val="00101F52"/>
    <w:rsid w:val="00105796"/>
    <w:rsid w:val="00105D18"/>
    <w:rsid w:val="0010660F"/>
    <w:rsid w:val="00106836"/>
    <w:rsid w:val="00107216"/>
    <w:rsid w:val="001074A4"/>
    <w:rsid w:val="0011107D"/>
    <w:rsid w:val="00113AAB"/>
    <w:rsid w:val="00113CBC"/>
    <w:rsid w:val="0011455D"/>
    <w:rsid w:val="001149B5"/>
    <w:rsid w:val="00114BFE"/>
    <w:rsid w:val="001203F8"/>
    <w:rsid w:val="00123353"/>
    <w:rsid w:val="00123B1E"/>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902"/>
    <w:rsid w:val="00186AF3"/>
    <w:rsid w:val="00186C78"/>
    <w:rsid w:val="00190C0C"/>
    <w:rsid w:val="00190FA0"/>
    <w:rsid w:val="001926E3"/>
    <w:rsid w:val="00193E4D"/>
    <w:rsid w:val="00194BC0"/>
    <w:rsid w:val="00195FE4"/>
    <w:rsid w:val="001965CA"/>
    <w:rsid w:val="00197769"/>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E75EB"/>
    <w:rsid w:val="002058A6"/>
    <w:rsid w:val="002063B5"/>
    <w:rsid w:val="00206EF0"/>
    <w:rsid w:val="00207065"/>
    <w:rsid w:val="0020787A"/>
    <w:rsid w:val="00213BA0"/>
    <w:rsid w:val="00214649"/>
    <w:rsid w:val="0021621D"/>
    <w:rsid w:val="002163EC"/>
    <w:rsid w:val="0021695B"/>
    <w:rsid w:val="00217681"/>
    <w:rsid w:val="002203A4"/>
    <w:rsid w:val="00221946"/>
    <w:rsid w:val="00226B23"/>
    <w:rsid w:val="00231178"/>
    <w:rsid w:val="002338E2"/>
    <w:rsid w:val="00235CA4"/>
    <w:rsid w:val="00237A8B"/>
    <w:rsid w:val="00241DB7"/>
    <w:rsid w:val="00243075"/>
    <w:rsid w:val="00244B6A"/>
    <w:rsid w:val="002512EC"/>
    <w:rsid w:val="00252370"/>
    <w:rsid w:val="00253440"/>
    <w:rsid w:val="00255581"/>
    <w:rsid w:val="002564F1"/>
    <w:rsid w:val="00257327"/>
    <w:rsid w:val="002600CD"/>
    <w:rsid w:val="002604EF"/>
    <w:rsid w:val="00261602"/>
    <w:rsid w:val="00261D19"/>
    <w:rsid w:val="00263BB3"/>
    <w:rsid w:val="00265AC8"/>
    <w:rsid w:val="0027099B"/>
    <w:rsid w:val="0027164B"/>
    <w:rsid w:val="002739D9"/>
    <w:rsid w:val="002764F4"/>
    <w:rsid w:val="00282270"/>
    <w:rsid w:val="00290701"/>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2047"/>
    <w:rsid w:val="003137C4"/>
    <w:rsid w:val="00315850"/>
    <w:rsid w:val="00315C0B"/>
    <w:rsid w:val="00316656"/>
    <w:rsid w:val="00317446"/>
    <w:rsid w:val="00317FF7"/>
    <w:rsid w:val="003219A0"/>
    <w:rsid w:val="00321CB6"/>
    <w:rsid w:val="00321DFA"/>
    <w:rsid w:val="003222E6"/>
    <w:rsid w:val="003224F9"/>
    <w:rsid w:val="00324002"/>
    <w:rsid w:val="00324A70"/>
    <w:rsid w:val="003256C6"/>
    <w:rsid w:val="00327032"/>
    <w:rsid w:val="00335353"/>
    <w:rsid w:val="0033551E"/>
    <w:rsid w:val="0034149A"/>
    <w:rsid w:val="00342E6F"/>
    <w:rsid w:val="00343D88"/>
    <w:rsid w:val="00344590"/>
    <w:rsid w:val="0034553A"/>
    <w:rsid w:val="00353841"/>
    <w:rsid w:val="00353F4C"/>
    <w:rsid w:val="003541C5"/>
    <w:rsid w:val="00354D30"/>
    <w:rsid w:val="00356578"/>
    <w:rsid w:val="00356D66"/>
    <w:rsid w:val="00362E64"/>
    <w:rsid w:val="00363C67"/>
    <w:rsid w:val="00365537"/>
    <w:rsid w:val="00365CDB"/>
    <w:rsid w:val="00367A1F"/>
    <w:rsid w:val="0037058C"/>
    <w:rsid w:val="0037143E"/>
    <w:rsid w:val="00374944"/>
    <w:rsid w:val="003757F8"/>
    <w:rsid w:val="00376FCE"/>
    <w:rsid w:val="00380EB3"/>
    <w:rsid w:val="00382780"/>
    <w:rsid w:val="00382BF6"/>
    <w:rsid w:val="003834C6"/>
    <w:rsid w:val="0038622B"/>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B6C4C"/>
    <w:rsid w:val="003C2590"/>
    <w:rsid w:val="003C4036"/>
    <w:rsid w:val="003C508F"/>
    <w:rsid w:val="003D30DF"/>
    <w:rsid w:val="003D3D6D"/>
    <w:rsid w:val="003D7129"/>
    <w:rsid w:val="003E4534"/>
    <w:rsid w:val="003E73B4"/>
    <w:rsid w:val="003E7439"/>
    <w:rsid w:val="003F007A"/>
    <w:rsid w:val="003F6166"/>
    <w:rsid w:val="003F6821"/>
    <w:rsid w:val="00400A1F"/>
    <w:rsid w:val="00400D3D"/>
    <w:rsid w:val="0040505E"/>
    <w:rsid w:val="0040628E"/>
    <w:rsid w:val="00406897"/>
    <w:rsid w:val="00407C3B"/>
    <w:rsid w:val="004119AA"/>
    <w:rsid w:val="00412B6C"/>
    <w:rsid w:val="00414C0F"/>
    <w:rsid w:val="00416533"/>
    <w:rsid w:val="0042093C"/>
    <w:rsid w:val="0042259E"/>
    <w:rsid w:val="004234E7"/>
    <w:rsid w:val="00423EA4"/>
    <w:rsid w:val="004242F7"/>
    <w:rsid w:val="0042583E"/>
    <w:rsid w:val="004335E3"/>
    <w:rsid w:val="004336A7"/>
    <w:rsid w:val="004342CD"/>
    <w:rsid w:val="00434762"/>
    <w:rsid w:val="00435A76"/>
    <w:rsid w:val="0044131D"/>
    <w:rsid w:val="004437E6"/>
    <w:rsid w:val="00445260"/>
    <w:rsid w:val="00450FF9"/>
    <w:rsid w:val="00452459"/>
    <w:rsid w:val="00454366"/>
    <w:rsid w:val="0045505B"/>
    <w:rsid w:val="0045519C"/>
    <w:rsid w:val="00456964"/>
    <w:rsid w:val="004576D3"/>
    <w:rsid w:val="00463D1F"/>
    <w:rsid w:val="00466027"/>
    <w:rsid w:val="00471139"/>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0A83"/>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0E19"/>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245D4"/>
    <w:rsid w:val="005320F2"/>
    <w:rsid w:val="005325A6"/>
    <w:rsid w:val="00536D2A"/>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20B"/>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C2FA0"/>
    <w:rsid w:val="005C414C"/>
    <w:rsid w:val="005C7B1A"/>
    <w:rsid w:val="005D0227"/>
    <w:rsid w:val="005D1FC0"/>
    <w:rsid w:val="005D2204"/>
    <w:rsid w:val="005D24D2"/>
    <w:rsid w:val="005D2EE5"/>
    <w:rsid w:val="005D2F83"/>
    <w:rsid w:val="005D473D"/>
    <w:rsid w:val="005D67C3"/>
    <w:rsid w:val="005D7638"/>
    <w:rsid w:val="005E06F5"/>
    <w:rsid w:val="005E0FB5"/>
    <w:rsid w:val="005E35B3"/>
    <w:rsid w:val="005E61AD"/>
    <w:rsid w:val="005F027E"/>
    <w:rsid w:val="005F2EF8"/>
    <w:rsid w:val="005F3148"/>
    <w:rsid w:val="005F5F49"/>
    <w:rsid w:val="00601D3B"/>
    <w:rsid w:val="00606E46"/>
    <w:rsid w:val="00607010"/>
    <w:rsid w:val="00611145"/>
    <w:rsid w:val="00612862"/>
    <w:rsid w:val="00613017"/>
    <w:rsid w:val="00616770"/>
    <w:rsid w:val="006201D0"/>
    <w:rsid w:val="00621E28"/>
    <w:rsid w:val="00624793"/>
    <w:rsid w:val="00625BBC"/>
    <w:rsid w:val="006272D4"/>
    <w:rsid w:val="0063019C"/>
    <w:rsid w:val="00630964"/>
    <w:rsid w:val="006330A8"/>
    <w:rsid w:val="00633EE2"/>
    <w:rsid w:val="006348FA"/>
    <w:rsid w:val="00635C86"/>
    <w:rsid w:val="006367CC"/>
    <w:rsid w:val="00637F87"/>
    <w:rsid w:val="0064201D"/>
    <w:rsid w:val="00643362"/>
    <w:rsid w:val="00643455"/>
    <w:rsid w:val="00644ACD"/>
    <w:rsid w:val="006505AE"/>
    <w:rsid w:val="00651D00"/>
    <w:rsid w:val="006525A7"/>
    <w:rsid w:val="00660ACA"/>
    <w:rsid w:val="00662EB8"/>
    <w:rsid w:val="00663949"/>
    <w:rsid w:val="006640CF"/>
    <w:rsid w:val="00664A72"/>
    <w:rsid w:val="00664C1E"/>
    <w:rsid w:val="006658CE"/>
    <w:rsid w:val="00667913"/>
    <w:rsid w:val="00671226"/>
    <w:rsid w:val="006728C1"/>
    <w:rsid w:val="00673307"/>
    <w:rsid w:val="0067351B"/>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0ACE"/>
    <w:rsid w:val="006B1BA6"/>
    <w:rsid w:val="006B3B11"/>
    <w:rsid w:val="006B3B1E"/>
    <w:rsid w:val="006B683F"/>
    <w:rsid w:val="006B7530"/>
    <w:rsid w:val="006C22A4"/>
    <w:rsid w:val="006C2999"/>
    <w:rsid w:val="006C2D97"/>
    <w:rsid w:val="006C3DAC"/>
    <w:rsid w:val="006C3EE0"/>
    <w:rsid w:val="006C44C6"/>
    <w:rsid w:val="006C5C12"/>
    <w:rsid w:val="006C7734"/>
    <w:rsid w:val="006D02C2"/>
    <w:rsid w:val="006D1BC0"/>
    <w:rsid w:val="006D41BC"/>
    <w:rsid w:val="006D450C"/>
    <w:rsid w:val="006D4594"/>
    <w:rsid w:val="006D45AD"/>
    <w:rsid w:val="006E4BE0"/>
    <w:rsid w:val="006E596F"/>
    <w:rsid w:val="006E5C45"/>
    <w:rsid w:val="006F21EF"/>
    <w:rsid w:val="006F437E"/>
    <w:rsid w:val="006F795F"/>
    <w:rsid w:val="00703050"/>
    <w:rsid w:val="00704E72"/>
    <w:rsid w:val="00707500"/>
    <w:rsid w:val="0070796A"/>
    <w:rsid w:val="00710810"/>
    <w:rsid w:val="007126AA"/>
    <w:rsid w:val="00714247"/>
    <w:rsid w:val="00714944"/>
    <w:rsid w:val="00717A9D"/>
    <w:rsid w:val="0072159A"/>
    <w:rsid w:val="00721CC5"/>
    <w:rsid w:val="00722C02"/>
    <w:rsid w:val="00725A2E"/>
    <w:rsid w:val="007260F3"/>
    <w:rsid w:val="007315A4"/>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15D8"/>
    <w:rsid w:val="00782364"/>
    <w:rsid w:val="007827BE"/>
    <w:rsid w:val="00784789"/>
    <w:rsid w:val="00786D67"/>
    <w:rsid w:val="00791122"/>
    <w:rsid w:val="00791946"/>
    <w:rsid w:val="00793761"/>
    <w:rsid w:val="00795122"/>
    <w:rsid w:val="00795212"/>
    <w:rsid w:val="0079796D"/>
    <w:rsid w:val="007A0A1D"/>
    <w:rsid w:val="007A1538"/>
    <w:rsid w:val="007A183D"/>
    <w:rsid w:val="007A2766"/>
    <w:rsid w:val="007A349F"/>
    <w:rsid w:val="007A3B11"/>
    <w:rsid w:val="007A4B63"/>
    <w:rsid w:val="007A63A0"/>
    <w:rsid w:val="007B2AEA"/>
    <w:rsid w:val="007B560B"/>
    <w:rsid w:val="007B7824"/>
    <w:rsid w:val="007C1084"/>
    <w:rsid w:val="007C44EC"/>
    <w:rsid w:val="007C4B37"/>
    <w:rsid w:val="007C4C69"/>
    <w:rsid w:val="007C5CAE"/>
    <w:rsid w:val="007C6C0E"/>
    <w:rsid w:val="007D019E"/>
    <w:rsid w:val="007D1223"/>
    <w:rsid w:val="007D1C1B"/>
    <w:rsid w:val="007D3008"/>
    <w:rsid w:val="007D3309"/>
    <w:rsid w:val="007D4B60"/>
    <w:rsid w:val="007D4C87"/>
    <w:rsid w:val="007D587B"/>
    <w:rsid w:val="007D7A4D"/>
    <w:rsid w:val="007E0CEF"/>
    <w:rsid w:val="007E1613"/>
    <w:rsid w:val="007E1979"/>
    <w:rsid w:val="007E37CF"/>
    <w:rsid w:val="007E4152"/>
    <w:rsid w:val="007E5295"/>
    <w:rsid w:val="007E75B5"/>
    <w:rsid w:val="007F1B9A"/>
    <w:rsid w:val="007F2A1D"/>
    <w:rsid w:val="007F5230"/>
    <w:rsid w:val="007F6A6F"/>
    <w:rsid w:val="007F7D65"/>
    <w:rsid w:val="00801312"/>
    <w:rsid w:val="00801A86"/>
    <w:rsid w:val="00802BDF"/>
    <w:rsid w:val="00805B61"/>
    <w:rsid w:val="0080751F"/>
    <w:rsid w:val="00810B83"/>
    <w:rsid w:val="0081127C"/>
    <w:rsid w:val="00811743"/>
    <w:rsid w:val="0081231C"/>
    <w:rsid w:val="00812839"/>
    <w:rsid w:val="00812DE4"/>
    <w:rsid w:val="0081436A"/>
    <w:rsid w:val="008211BF"/>
    <w:rsid w:val="00821BB4"/>
    <w:rsid w:val="00821C57"/>
    <w:rsid w:val="00822069"/>
    <w:rsid w:val="00822A80"/>
    <w:rsid w:val="00822FCC"/>
    <w:rsid w:val="00824265"/>
    <w:rsid w:val="008312A6"/>
    <w:rsid w:val="008323C6"/>
    <w:rsid w:val="008340C2"/>
    <w:rsid w:val="00836A8D"/>
    <w:rsid w:val="008378C0"/>
    <w:rsid w:val="00843C79"/>
    <w:rsid w:val="00845016"/>
    <w:rsid w:val="008450EB"/>
    <w:rsid w:val="0085001D"/>
    <w:rsid w:val="00854DAA"/>
    <w:rsid w:val="00855E2C"/>
    <w:rsid w:val="0085733D"/>
    <w:rsid w:val="008611AB"/>
    <w:rsid w:val="00862714"/>
    <w:rsid w:val="0086283D"/>
    <w:rsid w:val="008650A6"/>
    <w:rsid w:val="00865C75"/>
    <w:rsid w:val="00867698"/>
    <w:rsid w:val="00873849"/>
    <w:rsid w:val="00874994"/>
    <w:rsid w:val="008755CE"/>
    <w:rsid w:val="008831F2"/>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26E85"/>
    <w:rsid w:val="00935CA2"/>
    <w:rsid w:val="0093617E"/>
    <w:rsid w:val="00940BED"/>
    <w:rsid w:val="009418CC"/>
    <w:rsid w:val="00942B65"/>
    <w:rsid w:val="00946E8F"/>
    <w:rsid w:val="00946EAD"/>
    <w:rsid w:val="00947115"/>
    <w:rsid w:val="009475F1"/>
    <w:rsid w:val="00950559"/>
    <w:rsid w:val="00950E60"/>
    <w:rsid w:val="009512E0"/>
    <w:rsid w:val="00954660"/>
    <w:rsid w:val="00955626"/>
    <w:rsid w:val="00955AAE"/>
    <w:rsid w:val="00957A27"/>
    <w:rsid w:val="009633FB"/>
    <w:rsid w:val="00963FB3"/>
    <w:rsid w:val="009649D5"/>
    <w:rsid w:val="00965520"/>
    <w:rsid w:val="00965873"/>
    <w:rsid w:val="009678C5"/>
    <w:rsid w:val="0097037A"/>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1A70"/>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1FAA"/>
    <w:rsid w:val="009F191E"/>
    <w:rsid w:val="009F21BE"/>
    <w:rsid w:val="009F349D"/>
    <w:rsid w:val="009F3EE2"/>
    <w:rsid w:val="009F517B"/>
    <w:rsid w:val="009F591E"/>
    <w:rsid w:val="009F612C"/>
    <w:rsid w:val="009F7A80"/>
    <w:rsid w:val="009F7BC2"/>
    <w:rsid w:val="00A01EE8"/>
    <w:rsid w:val="00A05BE2"/>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4A4C"/>
    <w:rsid w:val="00A34B25"/>
    <w:rsid w:val="00A36150"/>
    <w:rsid w:val="00A41D2E"/>
    <w:rsid w:val="00A42CA5"/>
    <w:rsid w:val="00A452B5"/>
    <w:rsid w:val="00A45333"/>
    <w:rsid w:val="00A50FA9"/>
    <w:rsid w:val="00A52559"/>
    <w:rsid w:val="00A55937"/>
    <w:rsid w:val="00A57F12"/>
    <w:rsid w:val="00A65393"/>
    <w:rsid w:val="00A657C9"/>
    <w:rsid w:val="00A7119E"/>
    <w:rsid w:val="00A71AF0"/>
    <w:rsid w:val="00A71B94"/>
    <w:rsid w:val="00A76014"/>
    <w:rsid w:val="00A8094D"/>
    <w:rsid w:val="00A82A6A"/>
    <w:rsid w:val="00A849A1"/>
    <w:rsid w:val="00A90E70"/>
    <w:rsid w:val="00A914A8"/>
    <w:rsid w:val="00A925E4"/>
    <w:rsid w:val="00A94F34"/>
    <w:rsid w:val="00A97803"/>
    <w:rsid w:val="00AA16FB"/>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4F8E"/>
    <w:rsid w:val="00AD7AE3"/>
    <w:rsid w:val="00AE3919"/>
    <w:rsid w:val="00AE585E"/>
    <w:rsid w:val="00AE717B"/>
    <w:rsid w:val="00AF0827"/>
    <w:rsid w:val="00AF1575"/>
    <w:rsid w:val="00AF2A8D"/>
    <w:rsid w:val="00AF3752"/>
    <w:rsid w:val="00AF53DA"/>
    <w:rsid w:val="00AF5697"/>
    <w:rsid w:val="00AF5E36"/>
    <w:rsid w:val="00B024AD"/>
    <w:rsid w:val="00B0373C"/>
    <w:rsid w:val="00B04866"/>
    <w:rsid w:val="00B06357"/>
    <w:rsid w:val="00B12DD7"/>
    <w:rsid w:val="00B14AF1"/>
    <w:rsid w:val="00B15D40"/>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4911"/>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465"/>
    <w:rsid w:val="00BC7501"/>
    <w:rsid w:val="00BD0B12"/>
    <w:rsid w:val="00BD47D6"/>
    <w:rsid w:val="00BD4A9C"/>
    <w:rsid w:val="00BE1832"/>
    <w:rsid w:val="00BE3AA3"/>
    <w:rsid w:val="00BE4045"/>
    <w:rsid w:val="00BE65E6"/>
    <w:rsid w:val="00BE7086"/>
    <w:rsid w:val="00BF0EA8"/>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2E50"/>
    <w:rsid w:val="00C45A69"/>
    <w:rsid w:val="00C47007"/>
    <w:rsid w:val="00C47754"/>
    <w:rsid w:val="00C52D0F"/>
    <w:rsid w:val="00C52D49"/>
    <w:rsid w:val="00C53C96"/>
    <w:rsid w:val="00C54510"/>
    <w:rsid w:val="00C57D50"/>
    <w:rsid w:val="00C57EBB"/>
    <w:rsid w:val="00C61AC4"/>
    <w:rsid w:val="00C62F27"/>
    <w:rsid w:val="00C65355"/>
    <w:rsid w:val="00C655E1"/>
    <w:rsid w:val="00C716CD"/>
    <w:rsid w:val="00C71E91"/>
    <w:rsid w:val="00C7510A"/>
    <w:rsid w:val="00C80523"/>
    <w:rsid w:val="00C836D0"/>
    <w:rsid w:val="00C871F2"/>
    <w:rsid w:val="00C94DB8"/>
    <w:rsid w:val="00C969BB"/>
    <w:rsid w:val="00C979F8"/>
    <w:rsid w:val="00CA0B89"/>
    <w:rsid w:val="00CA118B"/>
    <w:rsid w:val="00CA1357"/>
    <w:rsid w:val="00CA1428"/>
    <w:rsid w:val="00CA4673"/>
    <w:rsid w:val="00CA4FF0"/>
    <w:rsid w:val="00CA6283"/>
    <w:rsid w:val="00CA6306"/>
    <w:rsid w:val="00CA79BF"/>
    <w:rsid w:val="00CB0868"/>
    <w:rsid w:val="00CB08C8"/>
    <w:rsid w:val="00CB2029"/>
    <w:rsid w:val="00CB647B"/>
    <w:rsid w:val="00CB6A2F"/>
    <w:rsid w:val="00CC0214"/>
    <w:rsid w:val="00CC0861"/>
    <w:rsid w:val="00CC23A0"/>
    <w:rsid w:val="00CC2FCC"/>
    <w:rsid w:val="00CC734D"/>
    <w:rsid w:val="00CD13A2"/>
    <w:rsid w:val="00CD221F"/>
    <w:rsid w:val="00CD2B8D"/>
    <w:rsid w:val="00CD317A"/>
    <w:rsid w:val="00CD37E4"/>
    <w:rsid w:val="00CD51AE"/>
    <w:rsid w:val="00CE06E3"/>
    <w:rsid w:val="00CE0AE0"/>
    <w:rsid w:val="00CE2169"/>
    <w:rsid w:val="00CE21F2"/>
    <w:rsid w:val="00CE4B61"/>
    <w:rsid w:val="00CF04BE"/>
    <w:rsid w:val="00CF133D"/>
    <w:rsid w:val="00CF1C32"/>
    <w:rsid w:val="00CF51AB"/>
    <w:rsid w:val="00CF55E9"/>
    <w:rsid w:val="00CF6E00"/>
    <w:rsid w:val="00CF73A4"/>
    <w:rsid w:val="00D00CF0"/>
    <w:rsid w:val="00D016BB"/>
    <w:rsid w:val="00D01F13"/>
    <w:rsid w:val="00D0466D"/>
    <w:rsid w:val="00D07CC2"/>
    <w:rsid w:val="00D101EA"/>
    <w:rsid w:val="00D103E3"/>
    <w:rsid w:val="00D13CC0"/>
    <w:rsid w:val="00D16BD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4A2E"/>
    <w:rsid w:val="00D65927"/>
    <w:rsid w:val="00D65EC5"/>
    <w:rsid w:val="00D70C0D"/>
    <w:rsid w:val="00D726BB"/>
    <w:rsid w:val="00D72865"/>
    <w:rsid w:val="00D728D7"/>
    <w:rsid w:val="00D749C9"/>
    <w:rsid w:val="00D74C66"/>
    <w:rsid w:val="00D754B7"/>
    <w:rsid w:val="00D754C2"/>
    <w:rsid w:val="00D76213"/>
    <w:rsid w:val="00D7772F"/>
    <w:rsid w:val="00D80644"/>
    <w:rsid w:val="00D80B97"/>
    <w:rsid w:val="00D816F8"/>
    <w:rsid w:val="00D84C95"/>
    <w:rsid w:val="00D84E97"/>
    <w:rsid w:val="00D86124"/>
    <w:rsid w:val="00D86693"/>
    <w:rsid w:val="00D8780A"/>
    <w:rsid w:val="00D9491D"/>
    <w:rsid w:val="00D95623"/>
    <w:rsid w:val="00DA111C"/>
    <w:rsid w:val="00DA2015"/>
    <w:rsid w:val="00DA2B6B"/>
    <w:rsid w:val="00DA2B96"/>
    <w:rsid w:val="00DA4FDA"/>
    <w:rsid w:val="00DB2637"/>
    <w:rsid w:val="00DB456D"/>
    <w:rsid w:val="00DB4B3A"/>
    <w:rsid w:val="00DB572D"/>
    <w:rsid w:val="00DB665B"/>
    <w:rsid w:val="00DB6B06"/>
    <w:rsid w:val="00DB7CDD"/>
    <w:rsid w:val="00DC01AC"/>
    <w:rsid w:val="00DC0379"/>
    <w:rsid w:val="00DC08C5"/>
    <w:rsid w:val="00DC39B7"/>
    <w:rsid w:val="00DC5A62"/>
    <w:rsid w:val="00DD1062"/>
    <w:rsid w:val="00DD2B11"/>
    <w:rsid w:val="00DD2CAD"/>
    <w:rsid w:val="00DD3A85"/>
    <w:rsid w:val="00DD4908"/>
    <w:rsid w:val="00DE04C8"/>
    <w:rsid w:val="00DE324E"/>
    <w:rsid w:val="00DE33A4"/>
    <w:rsid w:val="00DE5FD3"/>
    <w:rsid w:val="00DE7383"/>
    <w:rsid w:val="00DF03A9"/>
    <w:rsid w:val="00DF0F2C"/>
    <w:rsid w:val="00DF192E"/>
    <w:rsid w:val="00DF1E51"/>
    <w:rsid w:val="00DF2257"/>
    <w:rsid w:val="00DF3259"/>
    <w:rsid w:val="00DF5261"/>
    <w:rsid w:val="00DF53CC"/>
    <w:rsid w:val="00DF5D71"/>
    <w:rsid w:val="00DF67C8"/>
    <w:rsid w:val="00E00204"/>
    <w:rsid w:val="00E00214"/>
    <w:rsid w:val="00E00E2D"/>
    <w:rsid w:val="00E01437"/>
    <w:rsid w:val="00E042ED"/>
    <w:rsid w:val="00E06081"/>
    <w:rsid w:val="00E071E6"/>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6AED"/>
    <w:rsid w:val="00E571DB"/>
    <w:rsid w:val="00E60D8B"/>
    <w:rsid w:val="00E61267"/>
    <w:rsid w:val="00E61C8A"/>
    <w:rsid w:val="00E620C1"/>
    <w:rsid w:val="00E652E2"/>
    <w:rsid w:val="00E65340"/>
    <w:rsid w:val="00E66E06"/>
    <w:rsid w:val="00E6711C"/>
    <w:rsid w:val="00E70A7B"/>
    <w:rsid w:val="00E73FAF"/>
    <w:rsid w:val="00E74FA5"/>
    <w:rsid w:val="00E7530E"/>
    <w:rsid w:val="00E75BE7"/>
    <w:rsid w:val="00E77455"/>
    <w:rsid w:val="00E77509"/>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09A"/>
    <w:rsid w:val="00F07A27"/>
    <w:rsid w:val="00F10604"/>
    <w:rsid w:val="00F13E1A"/>
    <w:rsid w:val="00F156F5"/>
    <w:rsid w:val="00F1681A"/>
    <w:rsid w:val="00F169E5"/>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CE8"/>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0FC7"/>
    <w:rsid w:val="00FA23CE"/>
    <w:rsid w:val="00FA23D1"/>
    <w:rsid w:val="00FA30BF"/>
    <w:rsid w:val="00FA3E76"/>
    <w:rsid w:val="00FA5AC0"/>
    <w:rsid w:val="00FA60F3"/>
    <w:rsid w:val="00FB2A3E"/>
    <w:rsid w:val="00FB40D7"/>
    <w:rsid w:val="00FB43BE"/>
    <w:rsid w:val="00FB73DA"/>
    <w:rsid w:val="00FC088D"/>
    <w:rsid w:val="00FC129E"/>
    <w:rsid w:val="00FC22DE"/>
    <w:rsid w:val="00FD076A"/>
    <w:rsid w:val="00FD2853"/>
    <w:rsid w:val="00FD5A45"/>
    <w:rsid w:val="00FD5D44"/>
    <w:rsid w:val="00FE0CAF"/>
    <w:rsid w:val="00FE0E49"/>
    <w:rsid w:val="00FE1F3F"/>
    <w:rsid w:val="00FE3966"/>
    <w:rsid w:val="00FE4154"/>
    <w:rsid w:val="00FE6DBD"/>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512E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Heading6Char">
    <w:name w:val="Heading 6 Char"/>
    <w:basedOn w:val="DefaultParagraphFont"/>
    <w:link w:val="Heading6"/>
    <w:uiPriority w:val="9"/>
    <w:semiHidden/>
    <w:rsid w:val="009512E0"/>
    <w:rPr>
      <w:rFonts w:asciiTheme="majorHAnsi" w:eastAsiaTheme="majorEastAsia" w:hAnsiTheme="majorHAnsi" w:cstheme="majorBidi"/>
      <w:color w:val="1F3763" w:themeColor="accent1" w:themeShade="7F"/>
    </w:rPr>
  </w:style>
  <w:style w:type="character" w:customStyle="1" w:styleId="underline">
    <w:name w:val="underline"/>
    <w:basedOn w:val="DefaultParagraphFont"/>
    <w:rsid w:val="00AE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21786442">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57841605">
      <w:bodyDiv w:val="1"/>
      <w:marLeft w:val="0"/>
      <w:marRight w:val="0"/>
      <w:marTop w:val="0"/>
      <w:marBottom w:val="0"/>
      <w:divBdr>
        <w:top w:val="none" w:sz="0" w:space="0" w:color="auto"/>
        <w:left w:val="none" w:sz="0" w:space="0" w:color="auto"/>
        <w:bottom w:val="none" w:sz="0" w:space="0" w:color="auto"/>
        <w:right w:val="none" w:sz="0" w:space="0" w:color="auto"/>
      </w:divBdr>
      <w:divsChild>
        <w:div w:id="365452555">
          <w:marLeft w:val="0"/>
          <w:marRight w:val="0"/>
          <w:marTop w:val="0"/>
          <w:marBottom w:val="0"/>
          <w:divBdr>
            <w:top w:val="none" w:sz="0" w:space="0" w:color="auto"/>
            <w:left w:val="none" w:sz="0" w:space="0" w:color="auto"/>
            <w:bottom w:val="none" w:sz="0" w:space="0" w:color="auto"/>
            <w:right w:val="none" w:sz="0" w:space="0" w:color="auto"/>
          </w:divBdr>
          <w:divsChild>
            <w:div w:id="122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71337567">
      <w:bodyDiv w:val="1"/>
      <w:marLeft w:val="0"/>
      <w:marRight w:val="0"/>
      <w:marTop w:val="0"/>
      <w:marBottom w:val="0"/>
      <w:divBdr>
        <w:top w:val="none" w:sz="0" w:space="0" w:color="auto"/>
        <w:left w:val="none" w:sz="0" w:space="0" w:color="auto"/>
        <w:bottom w:val="none" w:sz="0" w:space="0" w:color="auto"/>
        <w:right w:val="none" w:sz="0" w:space="0" w:color="auto"/>
      </w:divBdr>
      <w:divsChild>
        <w:div w:id="305673033">
          <w:marLeft w:val="0"/>
          <w:marRight w:val="0"/>
          <w:marTop w:val="0"/>
          <w:marBottom w:val="0"/>
          <w:divBdr>
            <w:top w:val="none" w:sz="0" w:space="0" w:color="auto"/>
            <w:left w:val="none" w:sz="0" w:space="0" w:color="auto"/>
            <w:bottom w:val="none" w:sz="0" w:space="0" w:color="auto"/>
            <w:right w:val="none" w:sz="0" w:space="0" w:color="auto"/>
          </w:divBdr>
          <w:divsChild>
            <w:div w:id="12543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896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0507121">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15409284">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32512368">
      <w:bodyDiv w:val="1"/>
      <w:marLeft w:val="0"/>
      <w:marRight w:val="0"/>
      <w:marTop w:val="0"/>
      <w:marBottom w:val="0"/>
      <w:divBdr>
        <w:top w:val="none" w:sz="0" w:space="0" w:color="auto"/>
        <w:left w:val="none" w:sz="0" w:space="0" w:color="auto"/>
        <w:bottom w:val="none" w:sz="0" w:space="0" w:color="auto"/>
        <w:right w:val="none" w:sz="0" w:space="0" w:color="auto"/>
      </w:divBdr>
      <w:divsChild>
        <w:div w:id="897744058">
          <w:marLeft w:val="0"/>
          <w:marRight w:val="0"/>
          <w:marTop w:val="0"/>
          <w:marBottom w:val="0"/>
          <w:divBdr>
            <w:top w:val="none" w:sz="0" w:space="0" w:color="auto"/>
            <w:left w:val="none" w:sz="0" w:space="0" w:color="auto"/>
            <w:bottom w:val="none" w:sz="0" w:space="0" w:color="auto"/>
            <w:right w:val="none" w:sz="0" w:space="0" w:color="auto"/>
          </w:divBdr>
          <w:divsChild>
            <w:div w:id="3487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34634455">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1999">
      <w:bodyDiv w:val="1"/>
      <w:marLeft w:val="0"/>
      <w:marRight w:val="0"/>
      <w:marTop w:val="0"/>
      <w:marBottom w:val="0"/>
      <w:divBdr>
        <w:top w:val="none" w:sz="0" w:space="0" w:color="auto"/>
        <w:left w:val="none" w:sz="0" w:space="0" w:color="auto"/>
        <w:bottom w:val="none" w:sz="0" w:space="0" w:color="auto"/>
        <w:right w:val="none" w:sz="0" w:space="0" w:color="auto"/>
      </w:divBdr>
      <w:divsChild>
        <w:div w:id="1606766386">
          <w:marLeft w:val="0"/>
          <w:marRight w:val="0"/>
          <w:marTop w:val="0"/>
          <w:marBottom w:val="0"/>
          <w:divBdr>
            <w:top w:val="none" w:sz="0" w:space="0" w:color="auto"/>
            <w:left w:val="none" w:sz="0" w:space="0" w:color="auto"/>
            <w:bottom w:val="none" w:sz="0" w:space="0" w:color="auto"/>
            <w:right w:val="none" w:sz="0" w:space="0" w:color="auto"/>
          </w:divBdr>
          <w:divsChild>
            <w:div w:id="1476607129">
              <w:marLeft w:val="0"/>
              <w:marRight w:val="0"/>
              <w:marTop w:val="0"/>
              <w:marBottom w:val="0"/>
              <w:divBdr>
                <w:top w:val="none" w:sz="0" w:space="0" w:color="auto"/>
                <w:left w:val="none" w:sz="0" w:space="0" w:color="auto"/>
                <w:bottom w:val="none" w:sz="0" w:space="0" w:color="auto"/>
                <w:right w:val="none" w:sz="0" w:space="0" w:color="auto"/>
              </w:divBdr>
              <w:divsChild>
                <w:div w:id="1370565007">
                  <w:marLeft w:val="0"/>
                  <w:marRight w:val="0"/>
                  <w:marTop w:val="0"/>
                  <w:marBottom w:val="0"/>
                  <w:divBdr>
                    <w:top w:val="none" w:sz="0" w:space="0" w:color="auto"/>
                    <w:left w:val="none" w:sz="0" w:space="0" w:color="auto"/>
                    <w:bottom w:val="none" w:sz="0" w:space="0" w:color="auto"/>
                    <w:right w:val="none" w:sz="0" w:space="0" w:color="auto"/>
                  </w:divBdr>
                  <w:divsChild>
                    <w:div w:id="757749268">
                      <w:marLeft w:val="0"/>
                      <w:marRight w:val="0"/>
                      <w:marTop w:val="0"/>
                      <w:marBottom w:val="0"/>
                      <w:divBdr>
                        <w:top w:val="none" w:sz="0" w:space="0" w:color="auto"/>
                        <w:left w:val="none" w:sz="0" w:space="0" w:color="auto"/>
                        <w:bottom w:val="none" w:sz="0" w:space="0" w:color="auto"/>
                        <w:right w:val="none" w:sz="0" w:space="0" w:color="auto"/>
                      </w:divBdr>
                      <w:divsChild>
                        <w:div w:id="71506790">
                          <w:marLeft w:val="0"/>
                          <w:marRight w:val="0"/>
                          <w:marTop w:val="0"/>
                          <w:marBottom w:val="0"/>
                          <w:divBdr>
                            <w:top w:val="none" w:sz="0" w:space="0" w:color="auto"/>
                            <w:left w:val="none" w:sz="0" w:space="0" w:color="auto"/>
                            <w:bottom w:val="none" w:sz="0" w:space="0" w:color="auto"/>
                            <w:right w:val="none" w:sz="0" w:space="0" w:color="auto"/>
                          </w:divBdr>
                          <w:divsChild>
                            <w:div w:id="1381051705">
                              <w:marLeft w:val="0"/>
                              <w:marRight w:val="0"/>
                              <w:marTop w:val="0"/>
                              <w:marBottom w:val="0"/>
                              <w:divBdr>
                                <w:top w:val="none" w:sz="0" w:space="0" w:color="auto"/>
                                <w:left w:val="none" w:sz="0" w:space="0" w:color="auto"/>
                                <w:bottom w:val="none" w:sz="0" w:space="0" w:color="auto"/>
                                <w:right w:val="none" w:sz="0" w:space="0" w:color="auto"/>
                              </w:divBdr>
                              <w:divsChild>
                                <w:div w:id="392629518">
                                  <w:marLeft w:val="0"/>
                                  <w:marRight w:val="0"/>
                                  <w:marTop w:val="0"/>
                                  <w:marBottom w:val="0"/>
                                  <w:divBdr>
                                    <w:top w:val="none" w:sz="0" w:space="0" w:color="auto"/>
                                    <w:left w:val="none" w:sz="0" w:space="0" w:color="auto"/>
                                    <w:bottom w:val="none" w:sz="0" w:space="0" w:color="auto"/>
                                    <w:right w:val="none" w:sz="0" w:space="0" w:color="auto"/>
                                  </w:divBdr>
                                  <w:divsChild>
                                    <w:div w:id="39362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5495860">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8517222">
      <w:bodyDiv w:val="1"/>
      <w:marLeft w:val="0"/>
      <w:marRight w:val="0"/>
      <w:marTop w:val="0"/>
      <w:marBottom w:val="0"/>
      <w:divBdr>
        <w:top w:val="none" w:sz="0" w:space="0" w:color="auto"/>
        <w:left w:val="none" w:sz="0" w:space="0" w:color="auto"/>
        <w:bottom w:val="none" w:sz="0" w:space="0" w:color="auto"/>
        <w:right w:val="none" w:sz="0" w:space="0" w:color="auto"/>
      </w:divBdr>
    </w:div>
    <w:div w:id="1589850326">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44004560">
      <w:bodyDiv w:val="1"/>
      <w:marLeft w:val="0"/>
      <w:marRight w:val="0"/>
      <w:marTop w:val="0"/>
      <w:marBottom w:val="0"/>
      <w:divBdr>
        <w:top w:val="none" w:sz="0" w:space="0" w:color="auto"/>
        <w:left w:val="none" w:sz="0" w:space="0" w:color="auto"/>
        <w:bottom w:val="none" w:sz="0" w:space="0" w:color="auto"/>
        <w:right w:val="none" w:sz="0" w:space="0" w:color="auto"/>
      </w:divBdr>
      <w:divsChild>
        <w:div w:id="1096092389">
          <w:marLeft w:val="0"/>
          <w:marRight w:val="0"/>
          <w:marTop w:val="0"/>
          <w:marBottom w:val="0"/>
          <w:divBdr>
            <w:top w:val="none" w:sz="0" w:space="0" w:color="auto"/>
            <w:left w:val="none" w:sz="0" w:space="0" w:color="auto"/>
            <w:bottom w:val="none" w:sz="0" w:space="0" w:color="auto"/>
            <w:right w:val="none" w:sz="0" w:space="0" w:color="auto"/>
          </w:divBdr>
          <w:divsChild>
            <w:div w:id="513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hyperlink" Target="https://messages.responder.co.il/9692151/329745325/3d5c9342526d65c7880dd6ba4eaa3124/?" TargetMode="External"/><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messages.responder.co.il/9679965/654098303/e8006de7b2dc33d3abb7b1cc64974465/"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1A706-D1BB-45CB-8235-11491C2A3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2300</TotalTime>
  <Pages>11</Pages>
  <Words>4715</Words>
  <Characters>26880</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92</cp:revision>
  <cp:lastPrinted>2025-02-08T06:09:00Z</cp:lastPrinted>
  <dcterms:created xsi:type="dcterms:W3CDTF">2025-11-03T13:03:00Z</dcterms:created>
  <dcterms:modified xsi:type="dcterms:W3CDTF">2025-12-11T12:47:00Z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