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39FCB460" w:rsidR="00A71AF0" w:rsidRPr="00854DAA" w:rsidRDefault="00FA580C"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65BC41AA" w:rsidR="006525A7" w:rsidRDefault="00EB195D" w:rsidP="00423EA4">
      <w:pPr>
        <w:jc w:val="center"/>
        <w:rPr>
          <w:rFonts w:asciiTheme="majorBidi" w:eastAsia="Times New Roman" w:hAnsiTheme="majorBidi" w:cstheme="majorBidi"/>
          <w:b/>
          <w:bCs/>
          <w:color w:val="538135" w:themeColor="accent6" w:themeShade="BF"/>
          <w:sz w:val="40"/>
          <w:szCs w:val="40"/>
        </w:rPr>
      </w:pPr>
      <w:r w:rsidRPr="00EB195D">
        <w:rPr>
          <w:rFonts w:asciiTheme="majorBidi" w:eastAsia="Times New Roman" w:hAnsiTheme="majorBidi" w:cstheme="majorBidi"/>
          <w:b/>
          <w:bCs/>
          <w:noProof/>
          <w:color w:val="538135" w:themeColor="accent6" w:themeShade="BF"/>
          <w:sz w:val="40"/>
          <w:szCs w:val="40"/>
        </w:rPr>
        <w:drawing>
          <wp:inline distT="0" distB="0" distL="0" distR="0" wp14:anchorId="13982A45" wp14:editId="5C544910">
            <wp:extent cx="5170175" cy="2705100"/>
            <wp:effectExtent l="19050" t="19050" r="11430" b="19050"/>
            <wp:docPr id="1" name="Picture 1" descr="C:\Users\USER\Downloads\Tel Aviv at sun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el Aviv at sunset.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125" b="17114"/>
                    <a:stretch/>
                  </pic:blipFill>
                  <pic:spPr bwMode="auto">
                    <a:xfrm>
                      <a:off x="0" y="0"/>
                      <a:ext cx="5177384" cy="2708872"/>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1192653C" w14:textId="143CFC0F" w:rsidR="008E74FF" w:rsidRPr="008E74FF" w:rsidRDefault="00EC107E" w:rsidP="00325C36">
      <w:pPr>
        <w:jc w:val="center"/>
        <w:rPr>
          <w:rFonts w:asciiTheme="majorBidi" w:eastAsia="Times New Roman" w:hAnsiTheme="majorBidi" w:cstheme="majorBidi"/>
          <w:b/>
          <w:bCs/>
          <w:color w:val="538135" w:themeColor="accent6" w:themeShade="BF"/>
          <w:sz w:val="40"/>
          <w:szCs w:val="40"/>
        </w:rPr>
      </w:pPr>
      <w:r w:rsidRPr="00EC107E">
        <w:rPr>
          <w:rFonts w:asciiTheme="majorBidi" w:eastAsia="Times New Roman" w:hAnsiTheme="majorBidi" w:cstheme="majorBidi"/>
          <w:b/>
          <w:bCs/>
          <w:color w:val="538135" w:themeColor="accent6" w:themeShade="BF"/>
          <w:sz w:val="40"/>
          <w:szCs w:val="40"/>
        </w:rPr>
        <w:t>Why the Law That Shapes Galaxies Could Hold the Key to Ending Poverty</w:t>
      </w:r>
      <w:r w:rsidR="0044670D">
        <w:rPr>
          <w:rFonts w:asciiTheme="majorBidi" w:eastAsia="Times New Roman" w:hAnsiTheme="majorBidi" w:cstheme="majorBidi"/>
          <w:b/>
          <w:bCs/>
          <w:color w:val="538135" w:themeColor="accent6" w:themeShade="BF"/>
          <w:sz w:val="40"/>
          <w:szCs w:val="40"/>
        </w:rPr>
        <w:t xml:space="preserve"> </w:t>
      </w:r>
    </w:p>
    <w:p w14:paraId="35EC6964" w14:textId="77777777" w:rsidR="00F45028" w:rsidRDefault="00F45028" w:rsidP="00640DE8">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38426CEA" w14:textId="020E703C" w:rsidR="008E74FF" w:rsidRDefault="008E74FF" w:rsidP="004E0DA7">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4E0DA7" w:rsidRPr="004E0DA7">
        <w:rPr>
          <w:rFonts w:asciiTheme="majorBidi" w:hAnsiTheme="majorBidi" w:cstheme="majorBidi"/>
          <w:i/>
          <w:iCs/>
          <w:color w:val="538135" w:themeColor="accent6" w:themeShade="BF"/>
          <w:sz w:val="24"/>
          <w:szCs w:val="24"/>
        </w:rPr>
        <w:t>What if human society and galaxies are shaped by the same laws?</w:t>
      </w:r>
      <w:r w:rsidRPr="00D7772F">
        <w:rPr>
          <w:rFonts w:asciiTheme="majorBidi" w:hAnsiTheme="majorBidi" w:cstheme="majorBidi"/>
          <w:i/>
          <w:iCs/>
          <w:color w:val="538135" w:themeColor="accent6" w:themeShade="BF"/>
          <w:sz w:val="24"/>
          <w:szCs w:val="24"/>
        </w:rPr>
        <w:t>”</w:t>
      </w:r>
    </w:p>
    <w:p w14:paraId="6746502C" w14:textId="77777777" w:rsidR="00640DE8" w:rsidRDefault="00640DE8" w:rsidP="00640DE8">
      <w:pPr>
        <w:spacing w:before="100" w:beforeAutospacing="1" w:after="100" w:afterAutospacing="1" w:line="240" w:lineRule="auto"/>
        <w:rPr>
          <w:rFonts w:ascii="Times New Roman" w:eastAsia="Times New Roman" w:hAnsi="Times New Roman" w:cs="Times New Roman"/>
          <w:sz w:val="24"/>
          <w:szCs w:val="24"/>
        </w:rPr>
      </w:pPr>
    </w:p>
    <w:p w14:paraId="58379E32" w14:textId="77777777" w:rsidR="00284A83" w:rsidRDefault="00284A83" w:rsidP="00284A83">
      <w:pPr>
        <w:pStyle w:val="NormalWeb"/>
      </w:pPr>
      <w:r>
        <w:t>The Universal Law of Increasing Complexity (ULIC) helps explain how prosperity, life, and structure emerge across multiple layers of existence, from villages to cells to atoms. In this column, we take a further step and ask what may seem unthinkable: could this same law reach all the way back to the origins of the cosmos, to black holes, and perhaps even to what existed before time itself? This question challenges not only science but also the limits of human imagination.</w:t>
      </w:r>
    </w:p>
    <w:p w14:paraId="68BCCB1D" w14:textId="77777777" w:rsidR="00284A83" w:rsidRDefault="00284A83" w:rsidP="00284A83">
      <w:pPr>
        <w:pStyle w:val="NormalWeb"/>
      </w:pPr>
      <w:r>
        <w:t>At first glance, the realms of cosmology and human development appear too distant to compare. Yet if the same law governs both, then the forces that shaped galaxies may also guide how communities can prosper. These are not metaphors but structural laws at work across different layers of reality.</w:t>
      </w:r>
    </w:p>
    <w:p w14:paraId="2DC90768" w14:textId="44FE0FD5" w:rsidR="00284A83" w:rsidRDefault="00284A83" w:rsidP="00284A83"/>
    <w:p w14:paraId="142DDB87" w14:textId="77777777" w:rsidR="00284A83" w:rsidRPr="00A86F5E" w:rsidRDefault="00284A83" w:rsidP="00A86F5E">
      <w:pPr>
        <w:rPr>
          <w:rFonts w:asciiTheme="majorBidi" w:hAnsiTheme="majorBidi" w:cstheme="majorBidi"/>
          <w:b/>
          <w:bCs/>
        </w:rPr>
      </w:pPr>
      <w:r w:rsidRPr="00A86F5E">
        <w:rPr>
          <w:rFonts w:asciiTheme="majorBidi" w:hAnsiTheme="majorBidi" w:cstheme="majorBidi"/>
          <w:b/>
          <w:bCs/>
          <w:sz w:val="32"/>
          <w:szCs w:val="32"/>
        </w:rPr>
        <w:t xml:space="preserve">Before the Beginning: Complexity </w:t>
      </w:r>
      <w:proofErr w:type="gramStart"/>
      <w:r w:rsidRPr="00A86F5E">
        <w:rPr>
          <w:rFonts w:asciiTheme="majorBidi" w:hAnsiTheme="majorBidi" w:cstheme="majorBidi"/>
          <w:b/>
          <w:bCs/>
          <w:sz w:val="32"/>
          <w:szCs w:val="32"/>
        </w:rPr>
        <w:t>Without</w:t>
      </w:r>
      <w:proofErr w:type="gramEnd"/>
      <w:r w:rsidRPr="00A86F5E">
        <w:rPr>
          <w:rFonts w:asciiTheme="majorBidi" w:hAnsiTheme="majorBidi" w:cstheme="majorBidi"/>
          <w:b/>
          <w:bCs/>
          <w:sz w:val="32"/>
          <w:szCs w:val="32"/>
        </w:rPr>
        <w:t xml:space="preserve"> Time</w:t>
      </w:r>
    </w:p>
    <w:p w14:paraId="3E4B8D1B" w14:textId="4D8F1415" w:rsidR="00284A83" w:rsidRDefault="00284A83" w:rsidP="007404C4">
      <w:pPr>
        <w:pStyle w:val="NormalWeb"/>
      </w:pPr>
      <w:r>
        <w:t xml:space="preserve">This is not speculation but a matter of logic. If the ULIC truly applies across all layers of existence, then it must also apply to the conditions that came before everything we know: before time, before matter, and before even the fabric of </w:t>
      </w:r>
      <w:proofErr w:type="spellStart"/>
      <w:r>
        <w:t>spacetime</w:t>
      </w:r>
      <w:proofErr w:type="spellEnd"/>
      <w:r>
        <w:t xml:space="preserve"> emerged.</w:t>
      </w:r>
    </w:p>
    <w:p w14:paraId="73710E16" w14:textId="77777777" w:rsidR="00284A83" w:rsidRDefault="00284A83" w:rsidP="00284A83">
      <w:pPr>
        <w:pStyle w:val="NormalWeb"/>
      </w:pPr>
      <w:r>
        <w:t>ULIC does not depend on the passage of time because it does not describe events in sequence but rather the conditions under which complexity can emerge. Complexity arises when energy, structure, and direction come into alignment, whether that occurs within time, outside of time, or in a state that can only be described as timeless. Nor does it rely on gravity, as many complex systems, chemical, biological, and social, evolve in environments where gravity plays no meaningful role. What matters is not the presence of a particular force, but whether there is an organizing mechanism that enables energy to be shaped into purposeful structure. If such a mechanism existed even as dormant potential before the Big Bang, then complexity may not have followed time; it may have made time possible.</w:t>
      </w:r>
    </w:p>
    <w:p w14:paraId="5336548F" w14:textId="77777777" w:rsidR="00284A83" w:rsidRDefault="00284A83" w:rsidP="00284A83">
      <w:pPr>
        <w:pStyle w:val="NormalWeb"/>
      </w:pPr>
      <w:r>
        <w:t>While traditional physics leaves little room for causality “before” the Big Bang, since time itself is understood to begin at that moment, complexity does not necessarily require time in the linear, measurable sense. A structure may exist in potential, a direction may be embedded as a tendency, and energy may be present as a fluctuation, even without unfolding in a temporal sequence. What matters is not chronological order, but the presence of conditions that allow complexity to arise.</w:t>
      </w:r>
    </w:p>
    <w:p w14:paraId="6656C172" w14:textId="77777777" w:rsidR="00284A83" w:rsidRDefault="00284A83" w:rsidP="00284A83">
      <w:pPr>
        <w:pStyle w:val="NormalWeb"/>
      </w:pPr>
      <w:r>
        <w:t>Here, the concept of emergence becomes essential. Emergence is not merely an increase in size, quantity, or complexity; it is a qualitative shift, when something entirely new arises that cannot be understood by examining its individual parts in isolation. A spark alone is not fire, and a single cell is not life. But when energy, structure, and direction come into alignment, they generate a phenomenon that is not just larger, but fundamentally different. This is not a leap in scale, but a leap in nature, a transformation in kind, where the whole gains properties the parts never had on their own.</w:t>
      </w:r>
    </w:p>
    <w:p w14:paraId="294827E7" w14:textId="77777777" w:rsidR="00284A83" w:rsidRDefault="00284A83" w:rsidP="00284A83">
      <w:pPr>
        <w:pStyle w:val="NormalWeb"/>
      </w:pPr>
      <w:r>
        <w:t>Certain models in quantum cosmology support the idea that what we perceive as empty space may, in fact, be filled with fluctuations, virtual particles, or fields of latent energy. These fluctuations are not mere random noise; they may exhibit underlying patterns, structured and directional, that, when conditions align, can give rise to self-organizing systems.</w:t>
      </w:r>
    </w:p>
    <w:p w14:paraId="502F9B90" w14:textId="77777777" w:rsidR="00284A83" w:rsidRDefault="00284A83" w:rsidP="00284A83">
      <w:pPr>
        <w:pStyle w:val="NormalWeb"/>
      </w:pPr>
      <w:r>
        <w:t>If so, the Big Bang was not the beginning in an absolute sense, but a threshold event: the moment when dormant complexity reached critical alignment and transitioned into active form.</w:t>
      </w:r>
    </w:p>
    <w:p w14:paraId="4D6FCA90" w14:textId="77777777" w:rsidR="00284A83" w:rsidRDefault="00284A83" w:rsidP="00284A83">
      <w:pPr>
        <w:pStyle w:val="NormalWeb"/>
      </w:pPr>
      <w:r>
        <w:t>Black holes present a related paradox. They appear to mark the end of structure, the collapse of matter, and the breakdown of time itself.</w:t>
      </w:r>
    </w:p>
    <w:p w14:paraId="54BADBB1" w14:textId="77777777" w:rsidR="00284A83" w:rsidRDefault="00284A83" w:rsidP="00284A83">
      <w:pPr>
        <w:pStyle w:val="NormalWeb"/>
      </w:pPr>
      <w:r>
        <w:t>Yet some theories suggest they may be the origin points of new universes, with their intense curvature and energy density giving rise to fresh configurations of space, time, and matter. In that interpretation, black holes are not failures or closures, but temporary concentrations of complexity that reach a new threshold and re-express themselves in different forms.</w:t>
      </w:r>
    </w:p>
    <w:p w14:paraId="1F8AE5ED" w14:textId="77777777" w:rsidR="00284A83" w:rsidRDefault="00284A83" w:rsidP="00284A83">
      <w:pPr>
        <w:pStyle w:val="NormalWeb"/>
      </w:pPr>
      <w:r>
        <w:lastRenderedPageBreak/>
        <w:t>Dark matter and dark energy, two of the most mysterious and dominant forces in the known universe, may also be viewed through this lens. Though not directly observable, their existence is revealed through the gravitational and energetic effects they exert, shaping the rotation of galaxies, accelerating the expansion of space, and bending the trajectory of light.</w:t>
      </w:r>
    </w:p>
    <w:p w14:paraId="2EA379A9" w14:textId="77777777" w:rsidR="00284A83" w:rsidRDefault="00284A83" w:rsidP="00284A83">
      <w:pPr>
        <w:pStyle w:val="NormalWeb"/>
      </w:pPr>
      <w:r>
        <w:t>Rather than interacting through direct contact, they structure the universe by influencing its behavior from within. In this respect, they parallel the unseen forces that organize human systems: belief, law, values, and shared missions. These, too, are intangible, yet they coordinate behavior, sustain cooperation, and bind individuals into functioning societies.</w:t>
      </w:r>
    </w:p>
    <w:p w14:paraId="507F0396" w14:textId="77777777" w:rsidR="00284A83" w:rsidRDefault="00284A83" w:rsidP="00284A83">
      <w:pPr>
        <w:pStyle w:val="NormalWeb"/>
      </w:pPr>
      <w:r>
        <w:t>The deeper insight is not simply that the universe contains mysterious components, but that these components behave in ways strikingly similar to the systems we know best: those that govern societies, economies, and living organisms. Their influence is not exerted through direct force, but through structure: they shape the motion of matter, sustain coherence over time, and enable transformation across vast scales.</w:t>
      </w:r>
    </w:p>
    <w:p w14:paraId="33B97E5D" w14:textId="77777777" w:rsidR="00284A83" w:rsidRDefault="00284A83" w:rsidP="00284A83">
      <w:pPr>
        <w:pStyle w:val="NormalWeb"/>
      </w:pPr>
      <w:r>
        <w:t>If we accept that the same underlying law applies to all layers of reality, then we gain more than a metaphor; we gain a unifying framework, one that links the internal organization of a cell to the structure of galaxies, and the prosperity of a village to the invisible logic at work within a black hole.</w:t>
      </w:r>
    </w:p>
    <w:p w14:paraId="6E318CB3" w14:textId="77777777" w:rsidR="00284A83" w:rsidRDefault="00284A83" w:rsidP="00284A83">
      <w:pPr>
        <w:pStyle w:val="NormalWeb"/>
      </w:pPr>
      <w:r>
        <w:t>This is not mysticism, nor is it metaphor; it is the first glimpse of a unifying logic that helps us reconsider what it means to understand complexity itself, from physical systems to social ones. And it suggests that before the beginning, there may not have been absence, but readiness. That readiness is not a specific substance or event, but a condition in which energy, structure, and direction stand poised for activation.</w:t>
      </w:r>
    </w:p>
    <w:p w14:paraId="7DEFA3D6" w14:textId="61B233A5" w:rsidR="00284A83" w:rsidRDefault="00284A83" w:rsidP="00284A83"/>
    <w:p w14:paraId="6D6D4FD6" w14:textId="77777777" w:rsidR="00284A83" w:rsidRPr="00A86F5E" w:rsidRDefault="00284A83" w:rsidP="00A86F5E">
      <w:pPr>
        <w:rPr>
          <w:rFonts w:asciiTheme="majorBidi" w:hAnsiTheme="majorBidi" w:cstheme="majorBidi"/>
          <w:b/>
          <w:bCs/>
          <w:sz w:val="32"/>
          <w:szCs w:val="32"/>
        </w:rPr>
      </w:pPr>
      <w:r w:rsidRPr="00A86F5E">
        <w:rPr>
          <w:rFonts w:asciiTheme="majorBidi" w:hAnsiTheme="majorBidi" w:cstheme="majorBidi"/>
          <w:b/>
          <w:bCs/>
          <w:sz w:val="32"/>
          <w:szCs w:val="32"/>
        </w:rPr>
        <w:t>The Universal Force We Couldn’t Name</w:t>
      </w:r>
    </w:p>
    <w:p w14:paraId="159CB1C4" w14:textId="77777777" w:rsidR="00284A83" w:rsidRDefault="00284A83" w:rsidP="00284A83">
      <w:pPr>
        <w:pStyle w:val="NormalWeb"/>
      </w:pPr>
      <w:r>
        <w:t>Long before I encountered the language of black holes or quantum fields, I had already witnessed this same readiness, this pattern of energy, structure, and direction coming into alignment, at work in a very different setting, among the most grounded people I knew: farmers and families striving to make a living.</w:t>
      </w:r>
    </w:p>
    <w:p w14:paraId="375C6AC5" w14:textId="77777777" w:rsidR="00284A83" w:rsidRDefault="00284A83" w:rsidP="00284A83">
      <w:pPr>
        <w:pStyle w:val="NormalWeb"/>
      </w:pPr>
      <w:r>
        <w:t>My journey did not begin with cosmology or theoretical physics. It began in fields and villages, with people trying to grow food, earn a living, and build a future. Despite having access to seeds, training, or even financial support, many communities remained trapped in cycles of struggle and stagnation. Yet others, often with less land, weaker infrastructure, or fewer natural resources, somehow managed to thrive and grow stronger with time.</w:t>
      </w:r>
    </w:p>
    <w:p w14:paraId="6F78D4BD" w14:textId="77777777" w:rsidR="00284A83" w:rsidRDefault="00284A83" w:rsidP="00284A83">
      <w:pPr>
        <w:pStyle w:val="NormalWeb"/>
      </w:pPr>
      <w:r>
        <w:t>In one community I visited, families had water, credit, and training, but progress never lasted. In another, where resources were fewer, prosperity took root once people aligned around a cooperative structure that held them together. That persistent contrast was not just puzzling; it hinted at a deeper principle waiting to be understood.</w:t>
      </w:r>
    </w:p>
    <w:p w14:paraId="09865A50" w14:textId="77777777" w:rsidR="00284A83" w:rsidRDefault="00284A83" w:rsidP="00284A83">
      <w:pPr>
        <w:pStyle w:val="NormalWeb"/>
      </w:pPr>
      <w:r>
        <w:t xml:space="preserve">The difference could not be explained by effort, intelligence, or even material inputs. Over time, I began to sense that the real reason some communities moved forward while others remained </w:t>
      </w:r>
      <w:r>
        <w:lastRenderedPageBreak/>
        <w:t>stagnant had little to do with what was visible on the surface. It was something less tangible, yet consistently present, wherever success took root.</w:t>
      </w:r>
    </w:p>
    <w:p w14:paraId="02436816" w14:textId="77777777" w:rsidR="00284A83" w:rsidRDefault="00284A83" w:rsidP="00284A83">
      <w:pPr>
        <w:pStyle w:val="NormalWeb"/>
      </w:pPr>
      <w:r>
        <w:t>I had no name for it, but in communities that flourished, I could sense the presence of a kind of gravitational field. Not a pull created by mass, but a cohesive force that held people together, shaped their cooperation, and infused their actions with shared meaning. Where this invisible force was missing, no amount of resources or effort seemed to create lasting change; energy was expended, but without structure and alignment, nothing truly held together.</w:t>
      </w:r>
    </w:p>
    <w:p w14:paraId="6EFCD03B" w14:textId="77777777" w:rsidR="00284A83" w:rsidRDefault="00284A83" w:rsidP="00284A83">
      <w:pPr>
        <w:pStyle w:val="NormalWeb"/>
      </w:pPr>
      <w:r>
        <w:t>At the time, I had no reason to think this force was related to complexity, and certainly not to the foundations of physics. But as I continued to observe and compare different communities, organizations, and even national systems, a deeper pattern began to emerge. Success did not consistently correlate with the availability of resources or the level of effort. What truly made the difference was whether people could channel their human, financial, and environmental energy through a structure capable of aligning their actions toward a coherent and meaningful direction. Viewed this way, prosperity was not the result of abundance alone, but the outcome of structural coherence.</w:t>
      </w:r>
    </w:p>
    <w:p w14:paraId="73CD6922" w14:textId="77777777" w:rsidR="00284A83" w:rsidRDefault="00284A83" w:rsidP="00284A83">
      <w:pPr>
        <w:pStyle w:val="NormalWeb"/>
      </w:pPr>
      <w:r>
        <w:t>Over time, I saw the same pattern emerge across various layers of life. In biology, cellular structures harness energy to sustain and replicate life. In ecosystems, networks of organisms co-create balance and resilience. In societies, legal, cultural, and economic frameworks guide cooperation toward shared aims.</w:t>
      </w:r>
    </w:p>
    <w:p w14:paraId="2A473E4E" w14:textId="77777777" w:rsidR="00284A83" w:rsidRDefault="00284A83" w:rsidP="00284A83">
      <w:pPr>
        <w:pStyle w:val="NormalWeb"/>
      </w:pPr>
      <w:r>
        <w:t>What I had first sensed as an unnamed force revealed itself as something far more fundamental: a recurring principle behind all emergence. It was not about ideology, personality, or luck, but about how well people organized their efforts and aligned their goals. Prosperity arose not from abundance alone, but from channeling energy into systems that were coherent, coordinated, and capable of adapting over time.</w:t>
      </w:r>
    </w:p>
    <w:p w14:paraId="0A2E010B" w14:textId="77777777" w:rsidR="00284A83" w:rsidRDefault="00284A83" w:rsidP="00284A83">
      <w:pPr>
        <w:pStyle w:val="NormalWeb"/>
      </w:pPr>
      <w:r>
        <w:t>This force had no name because it is not a substance or an object; it is the pattern of relationships between things. It cannot be weighed or measured directly. Yet, its presence is revealed through the outcomes it enables: the emergence of new capabilities, the resilience of systems, and the rise of prosperity. It serves as the architecture of emergence; the hidden logic that enables systems to grow, adapt, and remain cohesive over time. Like gravity before Newton, it was always there, silently shaping reality, waiting to be noticed, described, modeled, named, and finally, applied.</w:t>
      </w:r>
    </w:p>
    <w:p w14:paraId="21EABA25" w14:textId="67B02C66" w:rsidR="00284A83" w:rsidRDefault="00284A83" w:rsidP="007404C4">
      <w:pPr>
        <w:pStyle w:val="NormalWeb"/>
      </w:pPr>
      <w:r>
        <w:t>The ULIC provides a framework for understanding how life emerges, societies endure, and new capabilities develop; not as accidents or miracles, but as the natural consequence of aligning energy, structure, and direction. It does not reduce the world to equations, but helps us identify the conditions under which growth becomes sustainable and cooperation can scale across time and space.</w:t>
      </w:r>
    </w:p>
    <w:p w14:paraId="44F3EB4B" w14:textId="2F798F64" w:rsidR="00284A83" w:rsidRDefault="00284A83" w:rsidP="00EC107E">
      <w:pPr>
        <w:pStyle w:val="NormalWeb"/>
      </w:pPr>
      <w:r>
        <w:t>Just as gravity once unified our understanding of the heavens and the earth, complexity may be the force that connects not only the sciences but the full spectrum of human endeavor. This shifts our focus from inventing more tools or extracting more re</w:t>
      </w:r>
      <w:r w:rsidR="00EC107E">
        <w:t xml:space="preserve">sources to designing structures, </w:t>
      </w:r>
      <w:r>
        <w:t>social, economic, and political</w:t>
      </w:r>
      <w:r w:rsidR="00EC107E">
        <w:t xml:space="preserve">, </w:t>
      </w:r>
      <w:r>
        <w:t>that can harness the energy already present in people, communities, and nations, and turn it toward meaningful shared outcomes. What holds us back is not creativity or effort, but coherence.</w:t>
      </w:r>
    </w:p>
    <w:p w14:paraId="5C966B85" w14:textId="0C7435E8" w:rsidR="00284A83" w:rsidRDefault="00284A83" w:rsidP="00284A83"/>
    <w:p w14:paraId="11A7ADE7" w14:textId="77777777" w:rsidR="00284A83" w:rsidRPr="00A86F5E" w:rsidRDefault="00284A83" w:rsidP="00284A83">
      <w:pPr>
        <w:pStyle w:val="Heading2"/>
        <w:rPr>
          <w:rFonts w:asciiTheme="majorBidi" w:eastAsiaTheme="minorHAnsi" w:hAnsiTheme="majorBidi"/>
          <w:b/>
          <w:bCs/>
          <w:color w:val="auto"/>
          <w:sz w:val="32"/>
          <w:szCs w:val="32"/>
        </w:rPr>
      </w:pPr>
      <w:r w:rsidRPr="00A86F5E">
        <w:rPr>
          <w:rFonts w:asciiTheme="majorBidi" w:eastAsiaTheme="minorHAnsi" w:hAnsiTheme="majorBidi"/>
          <w:b/>
          <w:bCs/>
          <w:color w:val="auto"/>
          <w:sz w:val="32"/>
          <w:szCs w:val="32"/>
        </w:rPr>
        <w:t>The Universe Speaks in Structure</w:t>
      </w:r>
    </w:p>
    <w:p w14:paraId="68C72F90" w14:textId="77777777" w:rsidR="00284A83" w:rsidRDefault="00284A83" w:rsidP="00284A83">
      <w:pPr>
        <w:pStyle w:val="NormalWeb"/>
      </w:pPr>
      <w:r>
        <w:t>When we look into the distant skies or examine the tiniest building blocks of matter, we do not expect to find reflections of our deepest human concerns, poverty, hunger, division, and the fragile hope for a better future. Yet the more we learn, the more clearly the universe seems to mirror the very patterns that shape our struggles and aspirations.</w:t>
      </w:r>
    </w:p>
    <w:p w14:paraId="3C788D71" w14:textId="77777777" w:rsidR="00284A83" w:rsidRDefault="00284A83" w:rsidP="00284A83">
      <w:pPr>
        <w:pStyle w:val="NormalWeb"/>
      </w:pPr>
      <w:r>
        <w:t>The Big Bang, black holes, and the forces that shape the cosmos are not distant or disconnected from our experience; they are part of the same unfolding story. The law that governs the emergence of stars also governs the formation of communities, and the principle that structures galaxies is reflected in the rise or fall of human cooperatives. These are not metaphors, but structural parallels shaped by the same underlying architecture of reality.</w:t>
      </w:r>
    </w:p>
    <w:p w14:paraId="77D6F1A1" w14:textId="0D59E61C" w:rsidR="00284A83" w:rsidRDefault="00284A83" w:rsidP="007404C4">
      <w:pPr>
        <w:pStyle w:val="NormalWeb"/>
      </w:pPr>
      <w:r>
        <w:t>The U</w:t>
      </w:r>
      <w:r w:rsidR="007404C4">
        <w:t>LIC</w:t>
      </w:r>
      <w:r>
        <w:t xml:space="preserve"> teaches that energy alone cannot create anything lasting. Whether we are speaking of a life form, a social system, or the universe itself, energy must be organized by structure and guided by purpose. Without direction, complexity cannot deepen; without structure, energy disperses into disorder, and without cooperation, even the most potent forces in nature remain uncoordinated, producing noise instead of progress.</w:t>
      </w:r>
    </w:p>
    <w:p w14:paraId="0C009591" w14:textId="77777777" w:rsidR="00284A83" w:rsidRDefault="00284A83" w:rsidP="00284A83">
      <w:pPr>
        <w:pStyle w:val="NormalWeb"/>
      </w:pPr>
      <w:r>
        <w:t>We do not need to master quantum mechanics or explain dark matter in order to live well. However, we must also recognize that the laws governing the formation of galaxies also influence the systems we construct here on Earth. These laws are not remote or abstract. They are embedded in the way we live, grow, and interact with one another. They help us shift our focus from blaming individuals or institutions toward designing systems that align energy, structure, and direction in service of collective well-being.</w:t>
      </w:r>
    </w:p>
    <w:p w14:paraId="0D769AB2" w14:textId="77777777" w:rsidR="00284A83" w:rsidRDefault="00284A83" w:rsidP="00284A83">
      <w:pPr>
        <w:pStyle w:val="NormalWeb"/>
      </w:pPr>
      <w:r>
        <w:t>At a time when societies face fragmentation and global risks, this framework offers not only explanation but guidance. What began as a personal search to understand persistent poverty has evolved into a broader realization: neither the universe nor human society advances by chance. Both unfold through deep and lawful patterns. If we learn to recognize these patterns and work with them, we may be able to build a future in which complexity does not overwhelm us, but instead supports connection, dignity, and shared prosperity.</w:t>
      </w:r>
    </w:p>
    <w:p w14:paraId="0A69D136" w14:textId="77777777" w:rsidR="0001620A" w:rsidRDefault="0001620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326347E5" w:rsidR="00F10604" w:rsidRPr="00E14A53" w:rsidRDefault="00FA580C" w:rsidP="00321CB6">
      <w:pPr>
        <w:spacing w:before="100" w:beforeAutospacing="1" w:after="100" w:afterAutospacing="1" w:line="240" w:lineRule="auto"/>
        <w:rPr>
          <w:rFonts w:ascii="Times New Roman" w:eastAsia="Times New Roman" w:hAnsi="Times New Roman" w:cs="Times New Roman"/>
          <w:sz w:val="24"/>
          <w:szCs w:val="24"/>
        </w:rPr>
      </w:pPr>
      <w:bookmarkStart w:id="0" w:name="_GoBack"/>
      <w:r w:rsidRPr="00FA580C">
        <w:rPr>
          <w:sz w:val="24"/>
          <w:szCs w:val="24"/>
        </w:rPr>
        <w:t>* I strive to stay true to the facts and the reality they reveal. If you find an error or see a need for clarification, your insights are welcome.</w:t>
      </w:r>
      <w:bookmarkEnd w:id="0"/>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FA580C"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lastRenderedPageBreak/>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2D4F75E" w:rsidR="001E3584" w:rsidRPr="000309FC" w:rsidRDefault="001E3584" w:rsidP="00163589">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163589" w:rsidRPr="00163589">
          <w:rPr>
            <w:rStyle w:val="Hyperlink"/>
            <w:i/>
            <w:iCs/>
            <w:sz w:val="26"/>
            <w:szCs w:val="26"/>
          </w:rPr>
          <w:t>The Universal Pattern That Links Societies, Cells, and Atoms</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20A"/>
    <w:rsid w:val="00016BF7"/>
    <w:rsid w:val="00016C72"/>
    <w:rsid w:val="00017432"/>
    <w:rsid w:val="000175CC"/>
    <w:rsid w:val="0002087C"/>
    <w:rsid w:val="000231DD"/>
    <w:rsid w:val="0002427E"/>
    <w:rsid w:val="00025BF2"/>
    <w:rsid w:val="00027157"/>
    <w:rsid w:val="00027CAA"/>
    <w:rsid w:val="000309FC"/>
    <w:rsid w:val="000329C1"/>
    <w:rsid w:val="00033F5C"/>
    <w:rsid w:val="00034F3F"/>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0C4E"/>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0A2D"/>
    <w:rsid w:val="000C1338"/>
    <w:rsid w:val="000C3B63"/>
    <w:rsid w:val="000C3F68"/>
    <w:rsid w:val="000C4344"/>
    <w:rsid w:val="000C44D3"/>
    <w:rsid w:val="000C47FA"/>
    <w:rsid w:val="000C5340"/>
    <w:rsid w:val="000C63DC"/>
    <w:rsid w:val="000C6775"/>
    <w:rsid w:val="000D1156"/>
    <w:rsid w:val="000D257C"/>
    <w:rsid w:val="000D2E15"/>
    <w:rsid w:val="000D3ACF"/>
    <w:rsid w:val="000D5DA8"/>
    <w:rsid w:val="000E02F1"/>
    <w:rsid w:val="000E03B2"/>
    <w:rsid w:val="000E2AA0"/>
    <w:rsid w:val="000E3743"/>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3589"/>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2A83"/>
    <w:rsid w:val="00253440"/>
    <w:rsid w:val="00255581"/>
    <w:rsid w:val="002564F1"/>
    <w:rsid w:val="00257327"/>
    <w:rsid w:val="0026031D"/>
    <w:rsid w:val="002604EF"/>
    <w:rsid w:val="00261602"/>
    <w:rsid w:val="00261D19"/>
    <w:rsid w:val="00265AC8"/>
    <w:rsid w:val="0027164B"/>
    <w:rsid w:val="002739D9"/>
    <w:rsid w:val="002764F4"/>
    <w:rsid w:val="00284A83"/>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465"/>
    <w:rsid w:val="00317FF7"/>
    <w:rsid w:val="003219A0"/>
    <w:rsid w:val="00321CB6"/>
    <w:rsid w:val="00321DFA"/>
    <w:rsid w:val="003222E6"/>
    <w:rsid w:val="00324A70"/>
    <w:rsid w:val="003256C6"/>
    <w:rsid w:val="00325C36"/>
    <w:rsid w:val="00327032"/>
    <w:rsid w:val="00330A49"/>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4670D"/>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0DA7"/>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24DA5"/>
    <w:rsid w:val="005320F2"/>
    <w:rsid w:val="005325A6"/>
    <w:rsid w:val="0053521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0DE8"/>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1D8"/>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4C4"/>
    <w:rsid w:val="00740B07"/>
    <w:rsid w:val="0074250D"/>
    <w:rsid w:val="0074394A"/>
    <w:rsid w:val="0074466B"/>
    <w:rsid w:val="00745D54"/>
    <w:rsid w:val="00746506"/>
    <w:rsid w:val="0074678F"/>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6F97"/>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0B7F"/>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5858"/>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442C"/>
    <w:rsid w:val="009B5078"/>
    <w:rsid w:val="009B689E"/>
    <w:rsid w:val="009B68AC"/>
    <w:rsid w:val="009B73C6"/>
    <w:rsid w:val="009C020E"/>
    <w:rsid w:val="009C1FC7"/>
    <w:rsid w:val="009C2A6B"/>
    <w:rsid w:val="009C3B2D"/>
    <w:rsid w:val="009C4644"/>
    <w:rsid w:val="009C4DD5"/>
    <w:rsid w:val="009D2BC4"/>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4214"/>
    <w:rsid w:val="00A2539A"/>
    <w:rsid w:val="00A25A63"/>
    <w:rsid w:val="00A25BF7"/>
    <w:rsid w:val="00A26C76"/>
    <w:rsid w:val="00A26F8F"/>
    <w:rsid w:val="00A270F6"/>
    <w:rsid w:val="00A2784B"/>
    <w:rsid w:val="00A3088F"/>
    <w:rsid w:val="00A32589"/>
    <w:rsid w:val="00A36150"/>
    <w:rsid w:val="00A41D2E"/>
    <w:rsid w:val="00A42CA5"/>
    <w:rsid w:val="00A452B5"/>
    <w:rsid w:val="00A45333"/>
    <w:rsid w:val="00A463F4"/>
    <w:rsid w:val="00A50FA9"/>
    <w:rsid w:val="00A52559"/>
    <w:rsid w:val="00A55937"/>
    <w:rsid w:val="00A57F12"/>
    <w:rsid w:val="00A65393"/>
    <w:rsid w:val="00A7119E"/>
    <w:rsid w:val="00A71427"/>
    <w:rsid w:val="00A71AF0"/>
    <w:rsid w:val="00A71B94"/>
    <w:rsid w:val="00A75C4F"/>
    <w:rsid w:val="00A76014"/>
    <w:rsid w:val="00A8094D"/>
    <w:rsid w:val="00A82A6A"/>
    <w:rsid w:val="00A86F5E"/>
    <w:rsid w:val="00A914A8"/>
    <w:rsid w:val="00A925E4"/>
    <w:rsid w:val="00A94F34"/>
    <w:rsid w:val="00A97803"/>
    <w:rsid w:val="00AA16FB"/>
    <w:rsid w:val="00AA5484"/>
    <w:rsid w:val="00AA6296"/>
    <w:rsid w:val="00AA7CB2"/>
    <w:rsid w:val="00AB04B7"/>
    <w:rsid w:val="00AB22D3"/>
    <w:rsid w:val="00AB274B"/>
    <w:rsid w:val="00AB3BDB"/>
    <w:rsid w:val="00AB41C9"/>
    <w:rsid w:val="00AB569A"/>
    <w:rsid w:val="00AB61D6"/>
    <w:rsid w:val="00AC08F3"/>
    <w:rsid w:val="00AC0A77"/>
    <w:rsid w:val="00AC2328"/>
    <w:rsid w:val="00AC2DC4"/>
    <w:rsid w:val="00AC4F20"/>
    <w:rsid w:val="00AC600E"/>
    <w:rsid w:val="00AD16A7"/>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0156"/>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6E54"/>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5516"/>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E4DC8"/>
    <w:rsid w:val="00CF04BE"/>
    <w:rsid w:val="00CF133D"/>
    <w:rsid w:val="00CF1C32"/>
    <w:rsid w:val="00CF51AB"/>
    <w:rsid w:val="00CF6E00"/>
    <w:rsid w:val="00CF73A4"/>
    <w:rsid w:val="00D00CF0"/>
    <w:rsid w:val="00D016BB"/>
    <w:rsid w:val="00D01F13"/>
    <w:rsid w:val="00D0466D"/>
    <w:rsid w:val="00D0530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3E02"/>
    <w:rsid w:val="00D54028"/>
    <w:rsid w:val="00D621D9"/>
    <w:rsid w:val="00D65927"/>
    <w:rsid w:val="00D65EC5"/>
    <w:rsid w:val="00D70C0D"/>
    <w:rsid w:val="00D72865"/>
    <w:rsid w:val="00D728D7"/>
    <w:rsid w:val="00D73410"/>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848"/>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A7F18"/>
    <w:rsid w:val="00EB195D"/>
    <w:rsid w:val="00EB1D33"/>
    <w:rsid w:val="00EB1FF2"/>
    <w:rsid w:val="00EB264C"/>
    <w:rsid w:val="00EB2BB8"/>
    <w:rsid w:val="00EB4691"/>
    <w:rsid w:val="00EB491C"/>
    <w:rsid w:val="00EB50CC"/>
    <w:rsid w:val="00EB7D9F"/>
    <w:rsid w:val="00EB7F1F"/>
    <w:rsid w:val="00EC0BA5"/>
    <w:rsid w:val="00EC107E"/>
    <w:rsid w:val="00EC2994"/>
    <w:rsid w:val="00EC3E11"/>
    <w:rsid w:val="00EC5EC9"/>
    <w:rsid w:val="00EC68CA"/>
    <w:rsid w:val="00ED0FC3"/>
    <w:rsid w:val="00ED136D"/>
    <w:rsid w:val="00ED1C6E"/>
    <w:rsid w:val="00ED27EB"/>
    <w:rsid w:val="00ED300E"/>
    <w:rsid w:val="00ED3892"/>
    <w:rsid w:val="00ED4D4E"/>
    <w:rsid w:val="00ED59D4"/>
    <w:rsid w:val="00ED697A"/>
    <w:rsid w:val="00EE3ECF"/>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5028"/>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80C"/>
    <w:rsid w:val="00FA5AC0"/>
    <w:rsid w:val="00FA60F3"/>
    <w:rsid w:val="00FB2A3E"/>
    <w:rsid w:val="00FB40D7"/>
    <w:rsid w:val="00FB43BE"/>
    <w:rsid w:val="00FB73DA"/>
    <w:rsid w:val="00FC088D"/>
    <w:rsid w:val="00FC22DE"/>
    <w:rsid w:val="00FD076A"/>
    <w:rsid w:val="00FD0903"/>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22981">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542161/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525489/484655311/3c8df24fbc23b31b422de47804f86197/?"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081D-067A-453B-8751-57495891A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2485</Words>
  <Characters>13224</Characters>
  <Application>Microsoft Office Word</Application>
  <DocSecurity>0</DocSecurity>
  <Lines>224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cp:revision>
  <cp:lastPrinted>2025-02-08T06:09:00Z</cp:lastPrinted>
  <dcterms:created xsi:type="dcterms:W3CDTF">2025-09-18T23:23:00Z</dcterms:created>
  <dcterms:modified xsi:type="dcterms:W3CDTF">2025-09-19T07:05:00Z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